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8E13D" w14:textId="394B89F1" w:rsidR="00294BCB" w:rsidRDefault="7A3DB3D7" w:rsidP="0552731A">
      <w:pPr>
        <w:pStyle w:val="Heading1"/>
        <w:keepNext w:val="0"/>
        <w:keepLines w:val="0"/>
        <w:spacing w:before="0" w:after="0"/>
        <w:jc w:val="center"/>
        <w:rPr>
          <w:rFonts w:ascii="Century Gothic" w:eastAsia="Century Gothic" w:hAnsi="Century Gothic" w:cs="Century Gothic"/>
          <w:sz w:val="22"/>
          <w:szCs w:val="22"/>
        </w:rPr>
      </w:pPr>
      <w:r w:rsidRPr="0552731A">
        <w:rPr>
          <w:rFonts w:ascii="Century Gothic" w:eastAsia="Century Gothic" w:hAnsi="Century Gothic" w:cs="Century Gothic"/>
          <w:b/>
          <w:bCs/>
          <w:sz w:val="22"/>
          <w:szCs w:val="22"/>
        </w:rPr>
        <w:t>Panelist Links and Resources:</w:t>
      </w:r>
    </w:p>
    <w:p w14:paraId="442009A6" w14:textId="676646E3" w:rsidR="00294BCB" w:rsidRDefault="7A3DB3D7" w:rsidP="0552731A">
      <w:pPr>
        <w:pStyle w:val="Heading1"/>
        <w:keepNext w:val="0"/>
        <w:keepLines w:val="0"/>
        <w:spacing w:before="0" w:after="0"/>
        <w:jc w:val="center"/>
        <w:rPr>
          <w:rFonts w:ascii="Century Gothic" w:eastAsia="Century Gothic" w:hAnsi="Century Gothic" w:cs="Century Gothic"/>
          <w:b/>
          <w:bCs/>
          <w:sz w:val="22"/>
          <w:szCs w:val="22"/>
        </w:rPr>
      </w:pPr>
      <w:r w:rsidRPr="0552731A">
        <w:rPr>
          <w:rFonts w:ascii="Century Gothic" w:eastAsia="Century Gothic" w:hAnsi="Century Gothic" w:cs="Century Gothic"/>
          <w:b/>
          <w:bCs/>
          <w:sz w:val="22"/>
          <w:szCs w:val="22"/>
        </w:rPr>
        <w:t>Uninvited Guests</w:t>
      </w:r>
    </w:p>
    <w:p w14:paraId="56196DB9" w14:textId="13B7EFB0" w:rsidR="00294BCB" w:rsidRDefault="7A3DB3D7" w:rsidP="0552731A">
      <w:pPr>
        <w:pStyle w:val="Heading1"/>
        <w:keepNext w:val="0"/>
        <w:keepLines w:val="0"/>
        <w:spacing w:before="0" w:after="0"/>
        <w:jc w:val="center"/>
        <w:rPr>
          <w:rFonts w:ascii="Century Gothic" w:eastAsia="Century Gothic" w:hAnsi="Century Gothic" w:cs="Century Gothic"/>
          <w:b/>
          <w:bCs/>
          <w:sz w:val="22"/>
          <w:szCs w:val="22"/>
        </w:rPr>
      </w:pPr>
      <w:r w:rsidRPr="0552731A">
        <w:rPr>
          <w:rFonts w:ascii="Century Gothic" w:eastAsia="Century Gothic" w:hAnsi="Century Gothic" w:cs="Century Gothic"/>
          <w:b/>
          <w:bCs/>
          <w:sz w:val="22"/>
          <w:szCs w:val="22"/>
        </w:rPr>
        <w:t>Protecting California from Invasive Species</w:t>
      </w:r>
    </w:p>
    <w:p w14:paraId="2A2AF2AB" w14:textId="6D0933C4" w:rsidR="00294BCB" w:rsidRDefault="00294BCB" w:rsidP="0552731A">
      <w:pPr>
        <w:spacing w:after="0" w:line="240" w:lineRule="auto"/>
        <w:rPr>
          <w:rStyle w:val="normaltextrun"/>
          <w:rFonts w:ascii="Century Gothic" w:eastAsia="Century Gothic" w:hAnsi="Century Gothic" w:cs="Century Gothic"/>
          <w:b/>
          <w:bCs/>
          <w:color w:val="000000" w:themeColor="text1"/>
          <w:sz w:val="22"/>
          <w:szCs w:val="22"/>
        </w:rPr>
      </w:pPr>
    </w:p>
    <w:p w14:paraId="7DDD1B8F" w14:textId="363273CF" w:rsidR="00294BCB" w:rsidRDefault="7A3DB3D7" w:rsidP="0552731A">
      <w:pPr>
        <w:spacing w:after="0" w:line="240" w:lineRule="auto"/>
        <w:rPr>
          <w:rFonts w:ascii="Century Gothic" w:eastAsia="Century Gothic" w:hAnsi="Century Gothic" w:cs="Century Gothic"/>
          <w:color w:val="000000" w:themeColor="text1"/>
          <w:sz w:val="22"/>
          <w:szCs w:val="22"/>
        </w:rPr>
      </w:pPr>
      <w:r w:rsidRPr="0552731A">
        <w:rPr>
          <w:rStyle w:val="normaltextrun"/>
          <w:rFonts w:ascii="Century Gothic" w:eastAsia="Century Gothic" w:hAnsi="Century Gothic" w:cs="Century Gothic"/>
          <w:b/>
          <w:bCs/>
          <w:color w:val="000000" w:themeColor="text1"/>
          <w:sz w:val="22"/>
          <w:szCs w:val="22"/>
        </w:rPr>
        <w:t xml:space="preserve">Secretary Speaker </w:t>
      </w:r>
      <w:r w:rsidRPr="0552731A">
        <w:rPr>
          <w:rStyle w:val="normaltextrun"/>
          <w:rFonts w:ascii="Century Gothic" w:eastAsia="Century Gothic" w:hAnsi="Century Gothic" w:cs="Century Gothic"/>
          <w:b/>
          <w:bCs/>
          <w:sz w:val="22"/>
          <w:szCs w:val="22"/>
        </w:rPr>
        <w:t>Series</w:t>
      </w:r>
    </w:p>
    <w:p w14:paraId="74DB68B8" w14:textId="260CF2E3" w:rsidR="00294BCB" w:rsidRDefault="7A3DB3D7" w:rsidP="0552731A">
      <w:pPr>
        <w:spacing w:after="0" w:line="240" w:lineRule="auto"/>
        <w:rPr>
          <w:rFonts w:ascii="Century Gothic" w:eastAsia="Century Gothic" w:hAnsi="Century Gothic" w:cs="Century Gothic"/>
          <w:color w:val="000000" w:themeColor="text1"/>
          <w:sz w:val="22"/>
          <w:szCs w:val="22"/>
        </w:rPr>
      </w:pPr>
      <w:hyperlink r:id="rId8">
        <w:r w:rsidRPr="0552731A">
          <w:rPr>
            <w:rStyle w:val="Hyperlink"/>
            <w:rFonts w:ascii="Century Gothic" w:eastAsia="Century Gothic" w:hAnsi="Century Gothic" w:cs="Century Gothic"/>
            <w:sz w:val="22"/>
            <w:szCs w:val="22"/>
          </w:rPr>
          <w:t>https://resources.ca.gov/About-Us/Secretary-Speaker-Series</w:t>
        </w:r>
      </w:hyperlink>
      <w:r w:rsidRPr="0552731A">
        <w:rPr>
          <w:rStyle w:val="normaltextrun"/>
          <w:rFonts w:ascii="Century Gothic" w:eastAsia="Century Gothic" w:hAnsi="Century Gothic" w:cs="Century Gothic"/>
          <w:color w:val="000000" w:themeColor="text1"/>
          <w:sz w:val="22"/>
          <w:szCs w:val="22"/>
        </w:rPr>
        <w:t xml:space="preserve"> </w:t>
      </w:r>
    </w:p>
    <w:p w14:paraId="5113A7A8" w14:textId="33B33B29" w:rsidR="00294BCB" w:rsidRDefault="00294BCB" w:rsidP="0552731A">
      <w:pPr>
        <w:spacing w:after="0" w:line="240" w:lineRule="auto"/>
        <w:rPr>
          <w:rFonts w:ascii="Century Gothic" w:eastAsia="Century Gothic" w:hAnsi="Century Gothic" w:cs="Century Gothic"/>
          <w:color w:val="000000" w:themeColor="text1"/>
          <w:sz w:val="22"/>
          <w:szCs w:val="22"/>
        </w:rPr>
      </w:pPr>
    </w:p>
    <w:p w14:paraId="47314982" w14:textId="7C1F48DC" w:rsidR="00294BCB" w:rsidRDefault="7A3DB3D7" w:rsidP="0552731A">
      <w:pPr>
        <w:spacing w:after="0" w:line="240" w:lineRule="auto"/>
        <w:rPr>
          <w:rFonts w:ascii="Century Gothic" w:eastAsia="Century Gothic" w:hAnsi="Century Gothic" w:cs="Century Gothic"/>
          <w:color w:val="000000" w:themeColor="text1"/>
          <w:sz w:val="22"/>
          <w:szCs w:val="22"/>
        </w:rPr>
      </w:pPr>
      <w:r w:rsidRPr="0552731A">
        <w:rPr>
          <w:rStyle w:val="normaltextrun"/>
          <w:rFonts w:ascii="Century Gothic" w:eastAsia="Century Gothic" w:hAnsi="Century Gothic" w:cs="Century Gothic"/>
          <w:b/>
          <w:bCs/>
          <w:color w:val="000000" w:themeColor="text1"/>
          <w:sz w:val="22"/>
          <w:szCs w:val="22"/>
        </w:rPr>
        <w:t>California Natural Resources Agency Secretary Wade Crowfoot</w:t>
      </w:r>
    </w:p>
    <w:p w14:paraId="66E58E6C" w14:textId="4B081859" w:rsidR="00294BCB" w:rsidRDefault="7A3DB3D7" w:rsidP="0552731A">
      <w:pPr>
        <w:spacing w:after="0" w:line="240" w:lineRule="auto"/>
        <w:rPr>
          <w:rFonts w:ascii="Century Gothic" w:eastAsia="Century Gothic" w:hAnsi="Century Gothic" w:cs="Century Gothic"/>
          <w:sz w:val="22"/>
          <w:szCs w:val="22"/>
        </w:rPr>
      </w:pPr>
      <w:hyperlink r:id="rId9">
        <w:r w:rsidRPr="0552731A">
          <w:rPr>
            <w:rStyle w:val="Hyperlink"/>
            <w:rFonts w:ascii="Century Gothic" w:eastAsia="Century Gothic" w:hAnsi="Century Gothic" w:cs="Century Gothic"/>
            <w:sz w:val="22"/>
            <w:szCs w:val="22"/>
          </w:rPr>
          <w:t>https://resources.ca.gov/About-Us/Secretary-Crowfoot</w:t>
        </w:r>
      </w:hyperlink>
    </w:p>
    <w:p w14:paraId="7C6E278E" w14:textId="103B70D1" w:rsidR="00294BCB" w:rsidRDefault="00294BCB" w:rsidP="0552731A">
      <w:pPr>
        <w:spacing w:after="0" w:line="240" w:lineRule="auto"/>
        <w:rPr>
          <w:rFonts w:ascii="Century Gothic" w:eastAsia="Century Gothic" w:hAnsi="Century Gothic" w:cs="Century Gothic"/>
          <w:sz w:val="22"/>
          <w:szCs w:val="22"/>
        </w:rPr>
      </w:pPr>
    </w:p>
    <w:p w14:paraId="3FBB3CB1" w14:textId="1B9338C5" w:rsidR="00294BCB" w:rsidRDefault="7A3DB3D7" w:rsidP="0552731A">
      <w:pPr>
        <w:spacing w:after="0" w:line="240" w:lineRule="auto"/>
      </w:pPr>
      <w:r w:rsidRPr="0552731A">
        <w:rPr>
          <w:rFonts w:ascii="Century Gothic" w:eastAsia="Century Gothic" w:hAnsi="Century Gothic" w:cs="Century Gothic"/>
          <w:b/>
          <w:bCs/>
          <w:sz w:val="22"/>
          <w:szCs w:val="22"/>
        </w:rPr>
        <w:t>Wade Crowfoot, Secretary, California Natural Resources Agency</w:t>
      </w:r>
    </w:p>
    <w:p w14:paraId="4D6D6552" w14:textId="21FCA3F4" w:rsidR="00294BCB" w:rsidRDefault="00294BCB" w:rsidP="0552731A">
      <w:pPr>
        <w:spacing w:after="0" w:line="240" w:lineRule="auto"/>
        <w:rPr>
          <w:rFonts w:ascii="Century Gothic" w:eastAsia="Century Gothic" w:hAnsi="Century Gothic" w:cs="Century Gothic"/>
          <w:b/>
          <w:bCs/>
          <w:sz w:val="22"/>
          <w:szCs w:val="22"/>
        </w:rPr>
      </w:pPr>
    </w:p>
    <w:p w14:paraId="620C36A3" w14:textId="70773C96" w:rsidR="00294BCB" w:rsidRDefault="05BF91A2" w:rsidP="0552731A">
      <w:pPr>
        <w:spacing w:after="0" w:line="240" w:lineRule="auto"/>
        <w:rPr>
          <w:rFonts w:ascii="Century Gothic" w:eastAsia="Century Gothic" w:hAnsi="Century Gothic" w:cs="Century Gothic"/>
          <w:sz w:val="22"/>
          <w:szCs w:val="22"/>
        </w:rPr>
      </w:pPr>
      <w:r w:rsidRPr="0552731A">
        <w:rPr>
          <w:rFonts w:ascii="Century Gothic" w:eastAsia="Century Gothic" w:hAnsi="Century Gothic" w:cs="Century Gothic"/>
          <w:b/>
          <w:bCs/>
          <w:sz w:val="22"/>
          <w:szCs w:val="22"/>
        </w:rPr>
        <w:t>California Natural Resources Agency:</w:t>
      </w:r>
      <w:r w:rsidR="3429BD4B" w:rsidRPr="0552731A">
        <w:rPr>
          <w:rFonts w:ascii="Century Gothic" w:eastAsia="Century Gothic" w:hAnsi="Century Gothic" w:cs="Century Gothic"/>
          <w:b/>
          <w:bCs/>
          <w:sz w:val="22"/>
          <w:szCs w:val="22"/>
        </w:rPr>
        <w:t xml:space="preserve"> </w:t>
      </w:r>
      <w:hyperlink r:id="rId10">
        <w:r w:rsidR="3429BD4B" w:rsidRPr="0552731A">
          <w:rPr>
            <w:rStyle w:val="Hyperlink"/>
            <w:rFonts w:ascii="Century Gothic" w:eastAsia="Century Gothic" w:hAnsi="Century Gothic" w:cs="Century Gothic"/>
            <w:sz w:val="22"/>
            <w:szCs w:val="22"/>
          </w:rPr>
          <w:t>https://resources.ca.gov</w:t>
        </w:r>
      </w:hyperlink>
    </w:p>
    <w:p w14:paraId="69CE3E81" w14:textId="2AC8A0C3" w:rsidR="00294BCB" w:rsidRDefault="00294BCB" w:rsidP="0552731A">
      <w:pPr>
        <w:spacing w:after="0" w:line="240" w:lineRule="auto"/>
        <w:rPr>
          <w:rFonts w:ascii="Century Gothic" w:eastAsia="Century Gothic" w:hAnsi="Century Gothic" w:cs="Century Gothic"/>
          <w:sz w:val="22"/>
          <w:szCs w:val="22"/>
        </w:rPr>
      </w:pPr>
    </w:p>
    <w:p w14:paraId="189D59E0" w14:textId="1CD97E3E" w:rsidR="00294BCB" w:rsidRDefault="05BF91A2" w:rsidP="0552731A">
      <w:pPr>
        <w:spacing w:after="0" w:line="240" w:lineRule="auto"/>
        <w:rPr>
          <w:rFonts w:ascii="Century Gothic" w:eastAsia="Century Gothic" w:hAnsi="Century Gothic" w:cs="Century Gothic"/>
          <w:sz w:val="22"/>
          <w:szCs w:val="22"/>
        </w:rPr>
      </w:pPr>
      <w:r w:rsidRPr="0552731A">
        <w:rPr>
          <w:rFonts w:ascii="Century Gothic" w:eastAsia="Century Gothic" w:hAnsi="Century Gothic" w:cs="Century Gothic"/>
          <w:b/>
          <w:bCs/>
          <w:sz w:val="22"/>
          <w:szCs w:val="22"/>
        </w:rPr>
        <w:t xml:space="preserve">CNRA </w:t>
      </w:r>
      <w:r w:rsidR="3F7A9B51" w:rsidRPr="0552731A">
        <w:rPr>
          <w:rFonts w:ascii="Century Gothic" w:eastAsia="Century Gothic" w:hAnsi="Century Gothic" w:cs="Century Gothic"/>
          <w:b/>
          <w:bCs/>
          <w:sz w:val="22"/>
          <w:szCs w:val="22"/>
        </w:rPr>
        <w:t xml:space="preserve">Who We Are: </w:t>
      </w:r>
      <w:hyperlink r:id="rId11">
        <w:r w:rsidR="3F7A9B51" w:rsidRPr="0552731A">
          <w:rPr>
            <w:rStyle w:val="Hyperlink"/>
            <w:rFonts w:ascii="Century Gothic" w:eastAsia="Century Gothic" w:hAnsi="Century Gothic" w:cs="Century Gothic"/>
            <w:sz w:val="22"/>
            <w:szCs w:val="22"/>
          </w:rPr>
          <w:t>https://resources.ca.gov/About-Us/Who-We-Are</w:t>
        </w:r>
      </w:hyperlink>
    </w:p>
    <w:p w14:paraId="18C3B894" w14:textId="38D763DE" w:rsidR="00294BCB" w:rsidRDefault="00294BCB" w:rsidP="0552731A">
      <w:pPr>
        <w:spacing w:after="0" w:line="240" w:lineRule="auto"/>
        <w:rPr>
          <w:rFonts w:ascii="Century Gothic" w:eastAsia="Century Gothic" w:hAnsi="Century Gothic" w:cs="Century Gothic"/>
          <w:sz w:val="22"/>
          <w:szCs w:val="22"/>
        </w:rPr>
      </w:pPr>
    </w:p>
    <w:p w14:paraId="6557C08F" w14:textId="2EC6A61D" w:rsidR="00294BCB" w:rsidRDefault="3D095038" w:rsidP="0552731A">
      <w:pPr>
        <w:spacing w:after="0" w:line="240" w:lineRule="auto"/>
        <w:rPr>
          <w:rFonts w:ascii="Century Gothic" w:eastAsia="Century Gothic" w:hAnsi="Century Gothic" w:cs="Century Gothic"/>
          <w:sz w:val="22"/>
          <w:szCs w:val="22"/>
        </w:rPr>
      </w:pPr>
      <w:r w:rsidRPr="0552731A">
        <w:rPr>
          <w:rFonts w:ascii="Century Gothic" w:eastAsia="Century Gothic" w:hAnsi="Century Gothic" w:cs="Century Gothic"/>
          <w:sz w:val="22"/>
          <w:szCs w:val="22"/>
        </w:rPr>
        <w:t>Wade Crowfoot</w:t>
      </w:r>
      <w:r w:rsidR="15457271" w:rsidRPr="0552731A">
        <w:rPr>
          <w:rFonts w:ascii="Century Gothic" w:eastAsia="Century Gothic" w:hAnsi="Century Gothic" w:cs="Century Gothic"/>
          <w:sz w:val="22"/>
          <w:szCs w:val="22"/>
        </w:rPr>
        <w:t xml:space="preserve"> serves as the California Natural Resource Agency Secretary, working to protect the unique </w:t>
      </w:r>
      <w:r w:rsidR="5B2E8135" w:rsidRPr="0552731A">
        <w:rPr>
          <w:rFonts w:ascii="Century Gothic" w:eastAsia="Century Gothic" w:hAnsi="Century Gothic" w:cs="Century Gothic"/>
          <w:sz w:val="22"/>
          <w:szCs w:val="22"/>
        </w:rPr>
        <w:t>environment</w:t>
      </w:r>
      <w:r w:rsidR="15457271" w:rsidRPr="0552731A">
        <w:rPr>
          <w:rFonts w:ascii="Century Gothic" w:eastAsia="Century Gothic" w:hAnsi="Century Gothic" w:cs="Century Gothic"/>
          <w:sz w:val="22"/>
          <w:szCs w:val="22"/>
        </w:rPr>
        <w:t xml:space="preserve"> and </w:t>
      </w:r>
      <w:r w:rsidR="1A686181" w:rsidRPr="0552731A">
        <w:rPr>
          <w:rFonts w:ascii="Century Gothic" w:eastAsia="Century Gothic" w:hAnsi="Century Gothic" w:cs="Century Gothic"/>
          <w:sz w:val="22"/>
          <w:szCs w:val="22"/>
        </w:rPr>
        <w:t>resources that are precious to the state.</w:t>
      </w:r>
      <w:r w:rsidR="54FD8DCA" w:rsidRPr="0552731A">
        <w:rPr>
          <w:rFonts w:ascii="Century Gothic" w:eastAsia="Century Gothic" w:hAnsi="Century Gothic" w:cs="Century Gothic"/>
          <w:sz w:val="22"/>
          <w:szCs w:val="22"/>
        </w:rPr>
        <w:t xml:space="preserve"> </w:t>
      </w:r>
      <w:r w:rsidR="48338F47" w:rsidRPr="0552731A">
        <w:rPr>
          <w:rFonts w:ascii="Century Gothic" w:eastAsia="Century Gothic" w:hAnsi="Century Gothic" w:cs="Century Gothic"/>
          <w:sz w:val="22"/>
          <w:szCs w:val="22"/>
        </w:rPr>
        <w:t xml:space="preserve">He graduated from the University of Wisconsin-Madison in 1996 with a BA in Political Science, then in 2004, he earned his MSc </w:t>
      </w:r>
      <w:r w:rsidR="3EA89C74" w:rsidRPr="0552731A">
        <w:rPr>
          <w:rFonts w:ascii="Century Gothic" w:eastAsia="Century Gothic" w:hAnsi="Century Gothic" w:cs="Century Gothic"/>
          <w:sz w:val="22"/>
          <w:szCs w:val="22"/>
        </w:rPr>
        <w:t xml:space="preserve">in both Public Policy and Environmental Policy from the London School of Economics and Political Science. </w:t>
      </w:r>
      <w:r w:rsidR="7A7F11CB" w:rsidRPr="0552731A">
        <w:rPr>
          <w:rFonts w:ascii="Century Gothic" w:eastAsia="Century Gothic" w:hAnsi="Century Gothic" w:cs="Century Gothic"/>
          <w:sz w:val="22"/>
          <w:szCs w:val="22"/>
        </w:rPr>
        <w:t xml:space="preserve">Crowfoot </w:t>
      </w:r>
      <w:r w:rsidR="54FD8DCA" w:rsidRPr="0552731A">
        <w:rPr>
          <w:rFonts w:ascii="Century Gothic" w:eastAsia="Century Gothic" w:hAnsi="Century Gothic" w:cs="Century Gothic"/>
          <w:sz w:val="22"/>
          <w:szCs w:val="22"/>
        </w:rPr>
        <w:t>started his extensive car</w:t>
      </w:r>
      <w:r w:rsidR="5B604D7F" w:rsidRPr="0552731A">
        <w:rPr>
          <w:rFonts w:ascii="Century Gothic" w:eastAsia="Century Gothic" w:hAnsi="Century Gothic" w:cs="Century Gothic"/>
          <w:sz w:val="22"/>
          <w:szCs w:val="22"/>
        </w:rPr>
        <w:t>eer in government climate affairs in 2008 when he was promoted from Director of Government Affairs</w:t>
      </w:r>
      <w:r w:rsidR="228BFCE9" w:rsidRPr="0552731A">
        <w:rPr>
          <w:rFonts w:ascii="Century Gothic" w:eastAsia="Century Gothic" w:hAnsi="Century Gothic" w:cs="Century Gothic"/>
          <w:sz w:val="22"/>
          <w:szCs w:val="22"/>
        </w:rPr>
        <w:t xml:space="preserve"> to Director of Climate Protection Initiatives</w:t>
      </w:r>
      <w:r w:rsidR="6E33CB05" w:rsidRPr="0552731A">
        <w:rPr>
          <w:rFonts w:ascii="Century Gothic" w:eastAsia="Century Gothic" w:hAnsi="Century Gothic" w:cs="Century Gothic"/>
          <w:sz w:val="22"/>
          <w:szCs w:val="22"/>
        </w:rPr>
        <w:t xml:space="preserve"> at the Mayor’s Office for the City and County of San Francisco</w:t>
      </w:r>
      <w:r w:rsidR="228BFCE9" w:rsidRPr="0552731A">
        <w:rPr>
          <w:rFonts w:ascii="Century Gothic" w:eastAsia="Century Gothic" w:hAnsi="Century Gothic" w:cs="Century Gothic"/>
          <w:sz w:val="22"/>
          <w:szCs w:val="22"/>
        </w:rPr>
        <w:t>.</w:t>
      </w:r>
      <w:r w:rsidR="3625C23D" w:rsidRPr="0552731A">
        <w:rPr>
          <w:rFonts w:ascii="Century Gothic" w:eastAsia="Century Gothic" w:hAnsi="Century Gothic" w:cs="Century Gothic"/>
          <w:sz w:val="22"/>
          <w:szCs w:val="22"/>
        </w:rPr>
        <w:t xml:space="preserve"> In 2009, he </w:t>
      </w:r>
      <w:r w:rsidR="7E5D54C4" w:rsidRPr="0552731A">
        <w:rPr>
          <w:rFonts w:ascii="Century Gothic" w:eastAsia="Century Gothic" w:hAnsi="Century Gothic" w:cs="Century Gothic"/>
          <w:sz w:val="22"/>
          <w:szCs w:val="22"/>
        </w:rPr>
        <w:t>began working</w:t>
      </w:r>
      <w:r w:rsidR="083C0174" w:rsidRPr="0552731A">
        <w:rPr>
          <w:rFonts w:ascii="Century Gothic" w:eastAsia="Century Gothic" w:hAnsi="Century Gothic" w:cs="Century Gothic"/>
          <w:sz w:val="22"/>
          <w:szCs w:val="22"/>
        </w:rPr>
        <w:t xml:space="preserve"> with the Environmental Defense Fund as the West Coast Political Director</w:t>
      </w:r>
      <w:r w:rsidR="4DD79555" w:rsidRPr="0552731A">
        <w:rPr>
          <w:rFonts w:ascii="Century Gothic" w:eastAsia="Century Gothic" w:hAnsi="Century Gothic" w:cs="Century Gothic"/>
          <w:sz w:val="22"/>
          <w:szCs w:val="22"/>
        </w:rPr>
        <w:t>,</w:t>
      </w:r>
      <w:r w:rsidR="083C0174" w:rsidRPr="0552731A">
        <w:rPr>
          <w:rFonts w:ascii="Century Gothic" w:eastAsia="Century Gothic" w:hAnsi="Century Gothic" w:cs="Century Gothic"/>
          <w:sz w:val="22"/>
          <w:szCs w:val="22"/>
        </w:rPr>
        <w:t xml:space="preserve"> where he did policy work related to climate</w:t>
      </w:r>
      <w:r w:rsidR="2F2D1E37" w:rsidRPr="0552731A">
        <w:rPr>
          <w:rFonts w:ascii="Century Gothic" w:eastAsia="Century Gothic" w:hAnsi="Century Gothic" w:cs="Century Gothic"/>
          <w:sz w:val="22"/>
          <w:szCs w:val="22"/>
        </w:rPr>
        <w:t>,</w:t>
      </w:r>
      <w:r w:rsidR="083C0174" w:rsidRPr="0552731A">
        <w:rPr>
          <w:rFonts w:ascii="Century Gothic" w:eastAsia="Century Gothic" w:hAnsi="Century Gothic" w:cs="Century Gothic"/>
          <w:sz w:val="22"/>
          <w:szCs w:val="22"/>
        </w:rPr>
        <w:t xml:space="preserve"> water</w:t>
      </w:r>
      <w:r w:rsidR="7E4EB61A" w:rsidRPr="0552731A">
        <w:rPr>
          <w:rFonts w:ascii="Century Gothic" w:eastAsia="Century Gothic" w:hAnsi="Century Gothic" w:cs="Century Gothic"/>
          <w:sz w:val="22"/>
          <w:szCs w:val="22"/>
        </w:rPr>
        <w:t xml:space="preserve">, </w:t>
      </w:r>
      <w:r w:rsidR="083C0174" w:rsidRPr="0552731A">
        <w:rPr>
          <w:rFonts w:ascii="Century Gothic" w:eastAsia="Century Gothic" w:hAnsi="Century Gothic" w:cs="Century Gothic"/>
          <w:sz w:val="22"/>
          <w:szCs w:val="22"/>
        </w:rPr>
        <w:t>a</w:t>
      </w:r>
      <w:r w:rsidR="5BCE0C16" w:rsidRPr="0552731A">
        <w:rPr>
          <w:rFonts w:ascii="Century Gothic" w:eastAsia="Century Gothic" w:hAnsi="Century Gothic" w:cs="Century Gothic"/>
          <w:sz w:val="22"/>
          <w:szCs w:val="22"/>
        </w:rPr>
        <w:t xml:space="preserve">nd </w:t>
      </w:r>
      <w:r w:rsidR="6057E6B1" w:rsidRPr="0552731A">
        <w:rPr>
          <w:rFonts w:ascii="Century Gothic" w:eastAsia="Century Gothic" w:hAnsi="Century Gothic" w:cs="Century Gothic"/>
          <w:sz w:val="22"/>
          <w:szCs w:val="22"/>
        </w:rPr>
        <w:t xml:space="preserve">oceans. </w:t>
      </w:r>
      <w:r w:rsidR="0552731A" w:rsidRPr="0552731A">
        <w:rPr>
          <w:rFonts w:ascii="Century Gothic" w:eastAsia="Century Gothic" w:hAnsi="Century Gothic" w:cs="Century Gothic"/>
          <w:sz w:val="22"/>
          <w:szCs w:val="22"/>
        </w:rPr>
        <w:t xml:space="preserve"> </w:t>
      </w:r>
      <w:r w:rsidR="54CEDB25" w:rsidRPr="0552731A">
        <w:rPr>
          <w:rFonts w:ascii="Century Gothic" w:eastAsia="Century Gothic" w:hAnsi="Century Gothic" w:cs="Century Gothic"/>
          <w:sz w:val="22"/>
          <w:szCs w:val="22"/>
        </w:rPr>
        <w:t xml:space="preserve">In 2011, </w:t>
      </w:r>
      <w:r w:rsidR="54912495" w:rsidRPr="0552731A">
        <w:rPr>
          <w:rFonts w:ascii="Century Gothic" w:eastAsia="Century Gothic" w:hAnsi="Century Gothic" w:cs="Century Gothic"/>
          <w:sz w:val="22"/>
          <w:szCs w:val="22"/>
        </w:rPr>
        <w:t>under former Governor Edmund G. Brown</w:t>
      </w:r>
      <w:r w:rsidR="364EEB2E" w:rsidRPr="0552731A">
        <w:rPr>
          <w:rFonts w:ascii="Century Gothic" w:eastAsia="Century Gothic" w:hAnsi="Century Gothic" w:cs="Century Gothic"/>
          <w:sz w:val="22"/>
          <w:szCs w:val="22"/>
        </w:rPr>
        <w:t>,</w:t>
      </w:r>
      <w:r w:rsidR="54912495" w:rsidRPr="0552731A">
        <w:rPr>
          <w:rFonts w:ascii="Century Gothic" w:eastAsia="Century Gothic" w:hAnsi="Century Gothic" w:cs="Century Gothic"/>
          <w:sz w:val="22"/>
          <w:szCs w:val="22"/>
        </w:rPr>
        <w:t xml:space="preserve"> </w:t>
      </w:r>
      <w:r w:rsidR="54CEDB25" w:rsidRPr="0552731A">
        <w:rPr>
          <w:rFonts w:ascii="Century Gothic" w:eastAsia="Century Gothic" w:hAnsi="Century Gothic" w:cs="Century Gothic"/>
          <w:sz w:val="22"/>
          <w:szCs w:val="22"/>
        </w:rPr>
        <w:t xml:space="preserve">he </w:t>
      </w:r>
      <w:r w:rsidR="5D093CDD" w:rsidRPr="0552731A">
        <w:rPr>
          <w:rFonts w:ascii="Century Gothic" w:eastAsia="Century Gothic" w:hAnsi="Century Gothic" w:cs="Century Gothic"/>
          <w:sz w:val="22"/>
          <w:szCs w:val="22"/>
        </w:rPr>
        <w:t>began working</w:t>
      </w:r>
      <w:r w:rsidR="20659211" w:rsidRPr="0552731A">
        <w:rPr>
          <w:rFonts w:ascii="Century Gothic" w:eastAsia="Century Gothic" w:hAnsi="Century Gothic" w:cs="Century Gothic"/>
          <w:sz w:val="22"/>
          <w:szCs w:val="22"/>
        </w:rPr>
        <w:t xml:space="preserve"> with </w:t>
      </w:r>
      <w:r w:rsidR="7E8FE60D" w:rsidRPr="0552731A">
        <w:rPr>
          <w:rFonts w:ascii="Century Gothic" w:eastAsia="Century Gothic" w:hAnsi="Century Gothic" w:cs="Century Gothic"/>
          <w:sz w:val="22"/>
          <w:szCs w:val="22"/>
        </w:rPr>
        <w:t xml:space="preserve">the </w:t>
      </w:r>
      <w:r w:rsidR="29E8C899" w:rsidRPr="0552731A">
        <w:rPr>
          <w:rFonts w:ascii="Century Gothic" w:eastAsia="Century Gothic" w:hAnsi="Century Gothic" w:cs="Century Gothic"/>
          <w:sz w:val="22"/>
          <w:szCs w:val="22"/>
        </w:rPr>
        <w:t>Governor's</w:t>
      </w:r>
      <w:r w:rsidR="4366799F" w:rsidRPr="0552731A">
        <w:rPr>
          <w:rFonts w:ascii="Century Gothic" w:eastAsia="Century Gothic" w:hAnsi="Century Gothic" w:cs="Century Gothic"/>
          <w:sz w:val="22"/>
          <w:szCs w:val="22"/>
        </w:rPr>
        <w:t xml:space="preserve"> Office</w:t>
      </w:r>
      <w:r w:rsidR="21D0A094" w:rsidRPr="0552731A">
        <w:rPr>
          <w:rFonts w:ascii="Century Gothic" w:eastAsia="Century Gothic" w:hAnsi="Century Gothic" w:cs="Century Gothic"/>
          <w:sz w:val="22"/>
          <w:szCs w:val="22"/>
        </w:rPr>
        <w:t>, starting as Deputy Director at the Governor’s Office of Planning and Research</w:t>
      </w:r>
      <w:r w:rsidR="4F531B44" w:rsidRPr="0552731A">
        <w:rPr>
          <w:rFonts w:ascii="Century Gothic" w:eastAsia="Century Gothic" w:hAnsi="Century Gothic" w:cs="Century Gothic"/>
          <w:sz w:val="22"/>
          <w:szCs w:val="22"/>
        </w:rPr>
        <w:t>, then shifting to Deputy Cabinet Secretary in 2013</w:t>
      </w:r>
      <w:r w:rsidR="0CC76E6A" w:rsidRPr="0552731A">
        <w:rPr>
          <w:rFonts w:ascii="Century Gothic" w:eastAsia="Century Gothic" w:hAnsi="Century Gothic" w:cs="Century Gothic"/>
          <w:sz w:val="22"/>
          <w:szCs w:val="22"/>
        </w:rPr>
        <w:t xml:space="preserve">. </w:t>
      </w:r>
      <w:r w:rsidR="307874D5" w:rsidRPr="0552731A">
        <w:rPr>
          <w:rFonts w:ascii="Century Gothic" w:eastAsia="Century Gothic" w:hAnsi="Century Gothic" w:cs="Century Gothic"/>
          <w:sz w:val="22"/>
          <w:szCs w:val="22"/>
        </w:rPr>
        <w:t xml:space="preserve">In </w:t>
      </w:r>
      <w:r w:rsidR="04E829BB" w:rsidRPr="0552731A">
        <w:rPr>
          <w:rFonts w:ascii="Century Gothic" w:eastAsia="Century Gothic" w:hAnsi="Century Gothic" w:cs="Century Gothic"/>
          <w:sz w:val="22"/>
          <w:szCs w:val="22"/>
        </w:rPr>
        <w:t xml:space="preserve">2016, he </w:t>
      </w:r>
      <w:proofErr w:type="gramStart"/>
      <w:r w:rsidR="04E829BB" w:rsidRPr="0552731A">
        <w:rPr>
          <w:rFonts w:ascii="Century Gothic" w:eastAsia="Century Gothic" w:hAnsi="Century Gothic" w:cs="Century Gothic"/>
          <w:sz w:val="22"/>
          <w:szCs w:val="22"/>
        </w:rPr>
        <w:t>moved his work</w:t>
      </w:r>
      <w:proofErr w:type="gramEnd"/>
      <w:r w:rsidR="04E829BB" w:rsidRPr="0552731A">
        <w:rPr>
          <w:rFonts w:ascii="Century Gothic" w:eastAsia="Century Gothic" w:hAnsi="Century Gothic" w:cs="Century Gothic"/>
          <w:sz w:val="22"/>
          <w:szCs w:val="22"/>
        </w:rPr>
        <w:t xml:space="preserve"> to the Water Foundation</w:t>
      </w:r>
      <w:r w:rsidR="0D5CEE2E" w:rsidRPr="0552731A">
        <w:rPr>
          <w:rFonts w:ascii="Century Gothic" w:eastAsia="Century Gothic" w:hAnsi="Century Gothic" w:cs="Century Gothic"/>
          <w:sz w:val="22"/>
          <w:szCs w:val="22"/>
        </w:rPr>
        <w:t>,</w:t>
      </w:r>
      <w:r w:rsidR="04E829BB" w:rsidRPr="0552731A">
        <w:rPr>
          <w:rFonts w:ascii="Century Gothic" w:eastAsia="Century Gothic" w:hAnsi="Century Gothic" w:cs="Century Gothic"/>
          <w:sz w:val="22"/>
          <w:szCs w:val="22"/>
        </w:rPr>
        <w:t xml:space="preserve"> where he serve</w:t>
      </w:r>
      <w:r w:rsidR="0F5FF409" w:rsidRPr="0552731A">
        <w:rPr>
          <w:rFonts w:ascii="Century Gothic" w:eastAsia="Century Gothic" w:hAnsi="Century Gothic" w:cs="Century Gothic"/>
          <w:sz w:val="22"/>
          <w:szCs w:val="22"/>
        </w:rPr>
        <w:t>d</w:t>
      </w:r>
      <w:r w:rsidR="04E829BB" w:rsidRPr="0552731A">
        <w:rPr>
          <w:rFonts w:ascii="Century Gothic" w:eastAsia="Century Gothic" w:hAnsi="Century Gothic" w:cs="Century Gothic"/>
          <w:sz w:val="22"/>
          <w:szCs w:val="22"/>
        </w:rPr>
        <w:t xml:space="preserve"> as Chief Executive Officer</w:t>
      </w:r>
      <w:r w:rsidR="4B8137A8" w:rsidRPr="0552731A">
        <w:rPr>
          <w:rFonts w:ascii="Century Gothic" w:eastAsia="Century Gothic" w:hAnsi="Century Gothic" w:cs="Century Gothic"/>
          <w:sz w:val="22"/>
          <w:szCs w:val="22"/>
        </w:rPr>
        <w:t xml:space="preserve">. </w:t>
      </w:r>
      <w:r w:rsidR="64CD50A7" w:rsidRPr="0552731A">
        <w:rPr>
          <w:rFonts w:ascii="Century Gothic" w:eastAsia="Century Gothic" w:hAnsi="Century Gothic" w:cs="Century Gothic"/>
          <w:sz w:val="22"/>
          <w:szCs w:val="22"/>
        </w:rPr>
        <w:t xml:space="preserve">In 2019, </w:t>
      </w:r>
      <w:r w:rsidR="27459B11" w:rsidRPr="0552731A">
        <w:rPr>
          <w:rFonts w:ascii="Century Gothic" w:eastAsia="Century Gothic" w:hAnsi="Century Gothic" w:cs="Century Gothic"/>
          <w:sz w:val="22"/>
          <w:szCs w:val="22"/>
        </w:rPr>
        <w:t xml:space="preserve">Crowfoot </w:t>
      </w:r>
      <w:r w:rsidR="64CD50A7" w:rsidRPr="0552731A">
        <w:rPr>
          <w:rFonts w:ascii="Century Gothic" w:eastAsia="Century Gothic" w:hAnsi="Century Gothic" w:cs="Century Gothic"/>
          <w:sz w:val="22"/>
          <w:szCs w:val="22"/>
        </w:rPr>
        <w:t>w</w:t>
      </w:r>
      <w:r w:rsidR="5982D6DD" w:rsidRPr="0552731A">
        <w:rPr>
          <w:rFonts w:ascii="Century Gothic" w:eastAsia="Century Gothic" w:hAnsi="Century Gothic" w:cs="Century Gothic"/>
          <w:sz w:val="22"/>
          <w:szCs w:val="22"/>
        </w:rPr>
        <w:t>as</w:t>
      </w:r>
      <w:r w:rsidR="64CD50A7" w:rsidRPr="0552731A">
        <w:rPr>
          <w:rFonts w:ascii="Century Gothic" w:eastAsia="Century Gothic" w:hAnsi="Century Gothic" w:cs="Century Gothic"/>
          <w:sz w:val="22"/>
          <w:szCs w:val="22"/>
        </w:rPr>
        <w:t xml:space="preserve"> appointed CNRA’s Secretary by the Office of Governor Gavin Newsom, where he </w:t>
      </w:r>
      <w:r w:rsidR="251F5F3C" w:rsidRPr="0552731A">
        <w:rPr>
          <w:rFonts w:ascii="Century Gothic" w:eastAsia="Century Gothic" w:hAnsi="Century Gothic" w:cs="Century Gothic"/>
          <w:sz w:val="22"/>
          <w:szCs w:val="22"/>
        </w:rPr>
        <w:t xml:space="preserve">has </w:t>
      </w:r>
      <w:r w:rsidR="64CD50A7" w:rsidRPr="0552731A">
        <w:rPr>
          <w:rFonts w:ascii="Century Gothic" w:eastAsia="Century Gothic" w:hAnsi="Century Gothic" w:cs="Century Gothic"/>
          <w:sz w:val="22"/>
          <w:szCs w:val="22"/>
        </w:rPr>
        <w:t xml:space="preserve">served since. </w:t>
      </w:r>
    </w:p>
    <w:p w14:paraId="4D137307" w14:textId="499F0576" w:rsidR="00294BCB" w:rsidRDefault="00294BCB" w:rsidP="0552731A">
      <w:pPr>
        <w:spacing w:after="0" w:line="240" w:lineRule="auto"/>
        <w:rPr>
          <w:rFonts w:ascii="Century Gothic" w:eastAsia="Century Gothic" w:hAnsi="Century Gothic" w:cs="Century Gothic"/>
          <w:sz w:val="22"/>
          <w:szCs w:val="22"/>
        </w:rPr>
      </w:pPr>
    </w:p>
    <w:p w14:paraId="7ACE7F5D" w14:textId="77777777" w:rsidR="00D675E9" w:rsidRDefault="00D675E9" w:rsidP="0552731A">
      <w:pPr>
        <w:spacing w:after="0" w:line="240" w:lineRule="auto"/>
        <w:rPr>
          <w:rFonts w:ascii="Century Gothic" w:eastAsia="Century Gothic" w:hAnsi="Century Gothic" w:cs="Century Gothic"/>
          <w:b/>
          <w:bCs/>
          <w:sz w:val="22"/>
          <w:szCs w:val="22"/>
        </w:rPr>
      </w:pPr>
    </w:p>
    <w:p w14:paraId="52B64B59" w14:textId="2D5AF9EC" w:rsidR="00294BCB" w:rsidRDefault="0024101F" w:rsidP="0552731A">
      <w:pPr>
        <w:spacing w:after="0" w:line="240" w:lineRule="auto"/>
        <w:rPr>
          <w:rFonts w:cs="Arial"/>
          <w:b/>
          <w:bCs/>
        </w:rPr>
      </w:pPr>
      <w:r w:rsidRPr="001C17A8">
        <w:rPr>
          <w:rFonts w:cs="Arial"/>
          <w:b/>
          <w:bCs/>
        </w:rPr>
        <w:t>Dr. Jeff Dukes, Senior Staff Scientist, Division of Biosphere Science and Engineering, Carnegie Institution for Science</w:t>
      </w:r>
    </w:p>
    <w:p w14:paraId="586EA20B" w14:textId="77777777" w:rsidR="00DA7CA6" w:rsidRDefault="00DA7CA6" w:rsidP="0552731A">
      <w:pPr>
        <w:spacing w:after="0" w:line="240" w:lineRule="auto"/>
        <w:rPr>
          <w:rFonts w:ascii="Century Gothic" w:eastAsia="Century Gothic" w:hAnsi="Century Gothic" w:cs="Century Gothic"/>
          <w:b/>
          <w:bCs/>
          <w:sz w:val="22"/>
          <w:szCs w:val="22"/>
        </w:rPr>
      </w:pPr>
    </w:p>
    <w:p w14:paraId="6D5F8993" w14:textId="48F8FEE6" w:rsidR="00294BCB" w:rsidRDefault="34CE98D8" w:rsidP="0552731A">
      <w:pPr>
        <w:spacing w:after="0" w:line="240" w:lineRule="auto"/>
      </w:pPr>
      <w:r w:rsidRPr="0552731A">
        <w:rPr>
          <w:rFonts w:ascii="Century Gothic" w:eastAsia="Century Gothic" w:hAnsi="Century Gothic" w:cs="Century Gothic"/>
          <w:b/>
          <w:bCs/>
          <w:sz w:val="22"/>
          <w:szCs w:val="22"/>
        </w:rPr>
        <w:t>Carnegie Department Institution for Science:</w:t>
      </w:r>
      <w:r w:rsidR="0EEF1EA9" w:rsidRPr="0552731A">
        <w:rPr>
          <w:rFonts w:ascii="Century Gothic" w:eastAsia="Century Gothic" w:hAnsi="Century Gothic" w:cs="Century Gothic"/>
          <w:b/>
          <w:bCs/>
          <w:sz w:val="22"/>
          <w:szCs w:val="22"/>
        </w:rPr>
        <w:t xml:space="preserve"> </w:t>
      </w:r>
      <w:hyperlink r:id="rId12">
        <w:r w:rsidR="0EEF1EA9" w:rsidRPr="0552731A">
          <w:rPr>
            <w:rStyle w:val="Hyperlink"/>
            <w:rFonts w:ascii="Century Gothic" w:eastAsia="Century Gothic" w:hAnsi="Century Gothic" w:cs="Century Gothic"/>
            <w:sz w:val="22"/>
            <w:szCs w:val="22"/>
          </w:rPr>
          <w:t>https://carnegiescience.edu</w:t>
        </w:r>
      </w:hyperlink>
    </w:p>
    <w:p w14:paraId="02C9F98A" w14:textId="2ECA8891" w:rsidR="00355B8D" w:rsidRDefault="00355B8D" w:rsidP="0552731A">
      <w:pPr>
        <w:spacing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Bio: </w:t>
      </w:r>
      <w:hyperlink r:id="rId13" w:history="1">
        <w:r w:rsidR="00BF63E1" w:rsidRPr="000134F0">
          <w:rPr>
            <w:rStyle w:val="Hyperlink"/>
            <w:rFonts w:ascii="Century Gothic" w:eastAsia="Century Gothic" w:hAnsi="Century Gothic" w:cs="Century Gothic"/>
            <w:sz w:val="22"/>
            <w:szCs w:val="22"/>
          </w:rPr>
          <w:t>https://carnegiescience.edu/bio/dr-jeffrey-dukes</w:t>
        </w:r>
      </w:hyperlink>
      <w:r>
        <w:rPr>
          <w:rFonts w:ascii="Century Gothic" w:eastAsia="Century Gothic" w:hAnsi="Century Gothic" w:cs="Century Gothic"/>
          <w:sz w:val="22"/>
          <w:szCs w:val="22"/>
        </w:rPr>
        <w:t xml:space="preserve"> </w:t>
      </w:r>
    </w:p>
    <w:p w14:paraId="3AF2E2B2" w14:textId="77777777" w:rsidR="005E1DE8" w:rsidRDefault="005E1DE8" w:rsidP="0552731A">
      <w:pPr>
        <w:spacing w:after="0" w:line="240" w:lineRule="auto"/>
        <w:rPr>
          <w:rFonts w:ascii="Century Gothic" w:eastAsia="Century Gothic" w:hAnsi="Century Gothic" w:cs="Century Gothic"/>
          <w:sz w:val="22"/>
          <w:szCs w:val="22"/>
        </w:rPr>
      </w:pPr>
      <w:r w:rsidRPr="005E1DE8">
        <w:rPr>
          <w:rFonts w:ascii="Century Gothic" w:eastAsia="Century Gothic" w:hAnsi="Century Gothic" w:cs="Century Gothic"/>
          <w:sz w:val="22"/>
          <w:szCs w:val="22"/>
        </w:rPr>
        <w:t>Jeff Dukes has been a senior staff scientist in the Department of Global Ecology since 2022.  Previously, he was a professor at Purdue University, where he held the Belcher Chair for Environmental Sustainability in the College of Agriculture and directed the Purdue Climate Change Research Center.</w:t>
      </w:r>
    </w:p>
    <w:p w14:paraId="11009606" w14:textId="77777777" w:rsidR="00355B8D" w:rsidRDefault="00355B8D" w:rsidP="0552731A">
      <w:pPr>
        <w:spacing w:after="0" w:line="240" w:lineRule="auto"/>
        <w:rPr>
          <w:rFonts w:ascii="Century Gothic" w:eastAsia="Century Gothic" w:hAnsi="Century Gothic" w:cs="Century Gothic"/>
          <w:sz w:val="22"/>
          <w:szCs w:val="22"/>
        </w:rPr>
      </w:pPr>
    </w:p>
    <w:p w14:paraId="27594A30" w14:textId="1F3FCD76" w:rsidR="00355B8D" w:rsidRDefault="00355B8D" w:rsidP="0552731A">
      <w:pPr>
        <w:spacing w:after="0" w:line="240" w:lineRule="auto"/>
        <w:rPr>
          <w:rFonts w:ascii="Century Gothic" w:eastAsia="Century Gothic" w:hAnsi="Century Gothic" w:cs="Century Gothic"/>
          <w:sz w:val="22"/>
          <w:szCs w:val="22"/>
        </w:rPr>
      </w:pPr>
      <w:r w:rsidRPr="00355B8D">
        <w:rPr>
          <w:rFonts w:ascii="Century Gothic" w:eastAsia="Century Gothic" w:hAnsi="Century Gothic" w:cs="Century Gothic"/>
          <w:sz w:val="22"/>
          <w:szCs w:val="22"/>
        </w:rPr>
        <w:t xml:space="preserve">Jeff Dukes’ research examines how plants and ecosystems respond to a changing environment, focusing on topics from invasive species to climate change. Much of his experimental work seeks to inform and improve climate models. Dukes received a </w:t>
      </w:r>
      <w:proofErr w:type="spellStart"/>
      <w:proofErr w:type="gramStart"/>
      <w:r w:rsidRPr="00355B8D">
        <w:rPr>
          <w:rFonts w:ascii="Century Gothic" w:eastAsia="Century Gothic" w:hAnsi="Century Gothic" w:cs="Century Gothic"/>
          <w:sz w:val="22"/>
          <w:szCs w:val="22"/>
        </w:rPr>
        <w:t>Ph.D</w:t>
      </w:r>
      <w:proofErr w:type="spellEnd"/>
      <w:proofErr w:type="gramEnd"/>
      <w:r w:rsidRPr="00355B8D">
        <w:rPr>
          <w:rFonts w:ascii="Century Gothic" w:eastAsia="Century Gothic" w:hAnsi="Century Gothic" w:cs="Century Gothic"/>
          <w:sz w:val="22"/>
          <w:szCs w:val="22"/>
        </w:rPr>
        <w:t xml:space="preserve"> from Stanford University and a bachelor’s degree from Brown University, both in </w:t>
      </w:r>
      <w:r w:rsidRPr="00355B8D">
        <w:rPr>
          <w:rFonts w:ascii="Century Gothic" w:eastAsia="Century Gothic" w:hAnsi="Century Gothic" w:cs="Century Gothic"/>
          <w:sz w:val="22"/>
          <w:szCs w:val="22"/>
        </w:rPr>
        <w:lastRenderedPageBreak/>
        <w:t>Biological Sciences. He has been elected a Fellow and named a Public Engagement Fellow of the American Association for the Advancement of Science, and he is a Fellow of the Ecological Society of America. As the director of the Purdue Climate Change Research Center, Dr. Dukes led the Indiana Climate Change Impacts Assessment.</w:t>
      </w:r>
    </w:p>
    <w:p w14:paraId="0CC533DC" w14:textId="77777777" w:rsidR="005E1DE8" w:rsidRDefault="005E1DE8" w:rsidP="0552731A">
      <w:pPr>
        <w:spacing w:after="0" w:line="240" w:lineRule="auto"/>
        <w:rPr>
          <w:rFonts w:ascii="Century Gothic" w:eastAsia="Century Gothic" w:hAnsi="Century Gothic" w:cs="Century Gothic"/>
          <w:sz w:val="22"/>
          <w:szCs w:val="22"/>
        </w:rPr>
      </w:pPr>
    </w:p>
    <w:p w14:paraId="209912B4" w14:textId="12EF98CA" w:rsidR="00294BCB" w:rsidRDefault="6244E7A5" w:rsidP="0552731A">
      <w:pPr>
        <w:spacing w:after="0" w:line="240" w:lineRule="auto"/>
      </w:pPr>
      <w:r w:rsidRPr="005E1DE8">
        <w:rPr>
          <w:rFonts w:ascii="Century Gothic" w:eastAsia="Century Gothic" w:hAnsi="Century Gothic" w:cs="Century Gothic"/>
          <w:b/>
          <w:bCs/>
          <w:sz w:val="22"/>
          <w:szCs w:val="22"/>
        </w:rPr>
        <w:t>The Dukes Lab @ The Carnegie Institution for Science:</w:t>
      </w:r>
      <w:r w:rsidRPr="005E1DE8">
        <w:rPr>
          <w:rFonts w:ascii="Century Gothic" w:eastAsia="Century Gothic" w:hAnsi="Century Gothic" w:cs="Century Gothic"/>
          <w:sz w:val="22"/>
          <w:szCs w:val="22"/>
        </w:rPr>
        <w:t xml:space="preserve"> </w:t>
      </w:r>
      <w:hyperlink r:id="rId14">
        <w:r w:rsidRPr="005E1DE8">
          <w:rPr>
            <w:rStyle w:val="Hyperlink"/>
            <w:rFonts w:ascii="Century Gothic" w:eastAsia="Century Gothic" w:hAnsi="Century Gothic" w:cs="Century Gothic"/>
            <w:sz w:val="22"/>
            <w:szCs w:val="22"/>
          </w:rPr>
          <w:t>https://dukeslab.dge.carnegiescience.edu</w:t>
        </w:r>
      </w:hyperlink>
    </w:p>
    <w:p w14:paraId="51078CE9" w14:textId="77777777" w:rsidR="00712C56" w:rsidRDefault="00712C56" w:rsidP="0552731A">
      <w:pPr>
        <w:spacing w:after="0" w:line="240" w:lineRule="auto"/>
      </w:pPr>
    </w:p>
    <w:p w14:paraId="0368802C" w14:textId="52EEAEE3" w:rsidR="00152208" w:rsidRPr="004D5B2B" w:rsidRDefault="00712C56" w:rsidP="004D5B2B">
      <w:pPr>
        <w:spacing w:after="0" w:line="240" w:lineRule="auto"/>
        <w:rPr>
          <w:rFonts w:ascii="Century Gothic" w:eastAsia="Century Gothic" w:hAnsi="Century Gothic" w:cs="Century Gothic"/>
          <w:sz w:val="22"/>
          <w:szCs w:val="22"/>
        </w:rPr>
      </w:pPr>
      <w:r w:rsidRPr="00712C56">
        <w:rPr>
          <w:rFonts w:ascii="Century Gothic" w:eastAsia="Century Gothic" w:hAnsi="Century Gothic" w:cs="Century Gothic"/>
          <w:sz w:val="22"/>
          <w:szCs w:val="22"/>
        </w:rPr>
        <w:t xml:space="preserve">The Dukes Lab studies how people are affecting Earth. Researchers in the lab study how ecosystems respond to environmental disruptions such as climate change and invasive </w:t>
      </w:r>
      <w:proofErr w:type="gramStart"/>
      <w:r w:rsidRPr="00712C56">
        <w:rPr>
          <w:rFonts w:ascii="Century Gothic" w:eastAsia="Century Gothic" w:hAnsi="Century Gothic" w:cs="Century Gothic"/>
          <w:sz w:val="22"/>
          <w:szCs w:val="22"/>
        </w:rPr>
        <w:t>species, and</w:t>
      </w:r>
      <w:proofErr w:type="gramEnd"/>
      <w:r w:rsidRPr="00712C56">
        <w:rPr>
          <w:rFonts w:ascii="Century Gothic" w:eastAsia="Century Gothic" w:hAnsi="Century Gothic" w:cs="Century Gothic"/>
          <w:sz w:val="22"/>
          <w:szCs w:val="22"/>
        </w:rPr>
        <w:t xml:space="preserve"> also conduct more basic research to better characterize how species and ecosystems work. </w:t>
      </w:r>
    </w:p>
    <w:p w14:paraId="233F2EFD" w14:textId="77777777" w:rsidR="00152208" w:rsidRDefault="00152208" w:rsidP="0552731A">
      <w:pPr>
        <w:spacing w:after="0"/>
        <w:rPr>
          <w:rFonts w:ascii="Century Gothic" w:eastAsia="Century Gothic" w:hAnsi="Century Gothic" w:cs="Century Gothic"/>
          <w:b/>
          <w:bCs/>
          <w:color w:val="000000" w:themeColor="text1"/>
          <w:sz w:val="22"/>
          <w:szCs w:val="22"/>
        </w:rPr>
      </w:pPr>
    </w:p>
    <w:p w14:paraId="2C078E63" w14:textId="048C33F3" w:rsidR="00294BCB" w:rsidRPr="00907736" w:rsidRDefault="6ABE7149" w:rsidP="004D5B2B">
      <w:pPr>
        <w:rPr>
          <w:rFonts w:ascii="Century Gothic" w:eastAsia="Century Gothic" w:hAnsi="Century Gothic" w:cs="Century Gothic"/>
          <w:b/>
          <w:bCs/>
          <w:color w:val="000000" w:themeColor="text1"/>
          <w:sz w:val="22"/>
          <w:szCs w:val="22"/>
        </w:rPr>
      </w:pPr>
      <w:r w:rsidRPr="00907736">
        <w:rPr>
          <w:rFonts w:ascii="Century Gothic" w:eastAsia="Century Gothic" w:hAnsi="Century Gothic" w:cs="Century Gothic"/>
          <w:b/>
          <w:bCs/>
          <w:color w:val="000000" w:themeColor="text1"/>
          <w:sz w:val="22"/>
          <w:szCs w:val="22"/>
        </w:rPr>
        <w:t>Kristopher Jones, Ph.D., Assistant Manager, Division of Integrated Science and Engineering</w:t>
      </w:r>
      <w:r w:rsidR="20B902E3" w:rsidRPr="00907736">
        <w:rPr>
          <w:rFonts w:ascii="Century Gothic" w:eastAsia="Century Gothic" w:hAnsi="Century Gothic" w:cs="Century Gothic"/>
          <w:b/>
          <w:bCs/>
          <w:color w:val="000000" w:themeColor="text1"/>
          <w:sz w:val="22"/>
          <w:szCs w:val="22"/>
        </w:rPr>
        <w:t>,</w:t>
      </w:r>
      <w:r w:rsidRPr="00907736">
        <w:rPr>
          <w:rFonts w:ascii="Century Gothic" w:eastAsia="Century Gothic" w:hAnsi="Century Gothic" w:cs="Century Gothic"/>
          <w:b/>
          <w:bCs/>
          <w:color w:val="000000" w:themeColor="text1"/>
          <w:sz w:val="22"/>
          <w:szCs w:val="22"/>
        </w:rPr>
        <w:t xml:space="preserve"> California Department of Water Resources</w:t>
      </w:r>
    </w:p>
    <w:p w14:paraId="378095DE" w14:textId="77777777" w:rsidR="00957BE2" w:rsidRDefault="00957BE2" w:rsidP="00957BE2">
      <w:pPr>
        <w:spacing w:after="0"/>
      </w:pPr>
      <w:r w:rsidRPr="00907736">
        <w:rPr>
          <w:rFonts w:ascii="Century Gothic" w:eastAsia="Century Gothic" w:hAnsi="Century Gothic" w:cs="Century Gothic"/>
          <w:b/>
          <w:bCs/>
          <w:color w:val="000000" w:themeColor="text1"/>
          <w:sz w:val="22"/>
          <w:szCs w:val="22"/>
        </w:rPr>
        <w:t xml:space="preserve">California Department of Water Resources: </w:t>
      </w:r>
      <w:hyperlink r:id="rId15">
        <w:r w:rsidRPr="00907736">
          <w:rPr>
            <w:rStyle w:val="Hyperlink"/>
            <w:rFonts w:ascii="Century Gothic" w:eastAsia="Century Gothic" w:hAnsi="Century Gothic" w:cs="Century Gothic"/>
            <w:sz w:val="22"/>
            <w:szCs w:val="22"/>
          </w:rPr>
          <w:t>https://water.ca.gov</w:t>
        </w:r>
      </w:hyperlink>
    </w:p>
    <w:p w14:paraId="0DD89796" w14:textId="77777777" w:rsidR="008A0620" w:rsidRPr="00907736" w:rsidRDefault="008A0620" w:rsidP="008A0620">
      <w:pPr>
        <w:rPr>
          <w:sz w:val="22"/>
          <w:szCs w:val="22"/>
          <w:lang w:eastAsia="en-US"/>
        </w:rPr>
      </w:pPr>
      <w:r w:rsidRPr="00907736">
        <w:rPr>
          <w:sz w:val="22"/>
          <w:szCs w:val="22"/>
          <w:lang w:eastAsia="en-US"/>
        </w:rPr>
        <w:t>Kristopher Jones is an Assistant Division Manager with the California Department of Water Resources (DWR), where he provides leadership and strategic guidance on environmental science, regulatory compliance, and State Water Project initiatives. He has more than 20 years of experience working on fisheries, aquatic ecosystems, and watershed issues in California, including extensive experience in the Sacramento-San Joaquin Delta. Kris holds a BS in Biological Sciences from California State University, Sacramento, and a PhD in Zoology from the University of Oxford.</w:t>
      </w:r>
    </w:p>
    <w:p w14:paraId="50F4A8CF" w14:textId="68666D4A" w:rsidR="00133CC0" w:rsidRPr="008A0620" w:rsidRDefault="008A0620" w:rsidP="008A0620">
      <w:pPr>
        <w:rPr>
          <w:sz w:val="22"/>
          <w:szCs w:val="22"/>
          <w:lang w:eastAsia="en-US"/>
        </w:rPr>
      </w:pPr>
      <w:r w:rsidRPr="00907736">
        <w:rPr>
          <w:sz w:val="22"/>
          <w:szCs w:val="22"/>
          <w:lang w:eastAsia="en-US"/>
        </w:rPr>
        <w:t xml:space="preserve">Kris joined DWR in 2013 and has served in scientific, executive advisory, and leadership roles, including supporting major Department initiatives related to water resources, environmental policy, and the Delta. In his current role, he works across DWR and the State Water Project to coordinate complex environmental, operational, and strategic issues. Kris currently serves as an Incident Commander for DWR’s Golden Mussel Incident Response, helping lead the Department’s coordinated response to the emerging threat golden mussels </w:t>
      </w:r>
      <w:proofErr w:type="gramStart"/>
      <w:r w:rsidRPr="00907736">
        <w:rPr>
          <w:sz w:val="22"/>
          <w:szCs w:val="22"/>
          <w:lang w:eastAsia="en-US"/>
        </w:rPr>
        <w:t>pose</w:t>
      </w:r>
      <w:proofErr w:type="gramEnd"/>
      <w:r w:rsidRPr="00907736">
        <w:rPr>
          <w:sz w:val="22"/>
          <w:szCs w:val="22"/>
          <w:lang w:eastAsia="en-US"/>
        </w:rPr>
        <w:t xml:space="preserve"> to State Water Project infrastructure and water supply reliability. His work includes coordinating </w:t>
      </w:r>
      <w:proofErr w:type="gramStart"/>
      <w:r w:rsidRPr="00907736">
        <w:rPr>
          <w:sz w:val="22"/>
          <w:szCs w:val="22"/>
          <w:lang w:eastAsia="en-US"/>
        </w:rPr>
        <w:t>across</w:t>
      </w:r>
      <w:proofErr w:type="gramEnd"/>
      <w:r w:rsidRPr="00907736">
        <w:rPr>
          <w:sz w:val="22"/>
          <w:szCs w:val="22"/>
          <w:lang w:eastAsia="en-US"/>
        </w:rPr>
        <w:t xml:space="preserve"> technical, operational, regulatory, and emergency management functions to assess risks, identify response strategies, and support informed decision-making as California responds to this emerging invasive species threat.</w:t>
      </w:r>
    </w:p>
    <w:p w14:paraId="06C20A97" w14:textId="397981B1" w:rsidR="00133CC0" w:rsidRDefault="00133CC0" w:rsidP="0552731A">
      <w:pPr>
        <w:spacing w:after="0"/>
      </w:pPr>
      <w:r w:rsidRPr="00133CC0">
        <w:t>Report any mussels you find to the local marina or park ranger and to the CDFW hotline at (866) 440-9530 or email: </w:t>
      </w:r>
      <w:hyperlink r:id="rId16" w:history="1">
        <w:r w:rsidRPr="00133CC0">
          <w:rPr>
            <w:rStyle w:val="Hyperlink"/>
          </w:rPr>
          <w:t>invasives@wildlife.ca.gov</w:t>
        </w:r>
      </w:hyperlink>
      <w:hyperlink r:id="rId17" w:history="1">
        <w:r w:rsidRPr="00133CC0">
          <w:rPr>
            <w:rStyle w:val="Hyperlink"/>
          </w:rPr>
          <w:t>.</w:t>
        </w:r>
      </w:hyperlink>
    </w:p>
    <w:p w14:paraId="7E74C445" w14:textId="77777777" w:rsidR="00EC10DF" w:rsidRDefault="00EC10DF" w:rsidP="0552731A">
      <w:pPr>
        <w:spacing w:after="0"/>
      </w:pPr>
    </w:p>
    <w:p w14:paraId="08FDB386" w14:textId="77777777" w:rsidR="002B08EC" w:rsidRDefault="00EC10DF" w:rsidP="002B08EC">
      <w:pPr>
        <w:spacing w:after="0"/>
      </w:pPr>
      <w:r>
        <w:t>What are Golden Mussels:</w:t>
      </w:r>
      <w:r w:rsidR="005161AA" w:rsidRPr="005161AA">
        <w:t xml:space="preserve"> Golden mussel (</w:t>
      </w:r>
      <w:proofErr w:type="spellStart"/>
      <w:r w:rsidR="005161AA" w:rsidRPr="005161AA">
        <w:t>Limnoperna</w:t>
      </w:r>
      <w:proofErr w:type="spellEnd"/>
      <w:r w:rsidR="005161AA" w:rsidRPr="005161AA">
        <w:t xml:space="preserve"> </w:t>
      </w:r>
      <w:proofErr w:type="spellStart"/>
      <w:r w:rsidR="005161AA" w:rsidRPr="005161AA">
        <w:t>fortunei</w:t>
      </w:r>
      <w:proofErr w:type="spellEnd"/>
      <w:r w:rsidR="005161AA" w:rsidRPr="005161AA">
        <w:t xml:space="preserve">) is an invasive bivalve that ranges in color from dark brown to gold. It can reach up to 1 ¾ inches long. Adult mussels form byssal threads that enable them to attach to surfaces. Adult mussels spawn multiple times each year and have the potential to produce thousands of planktonic offspring, called </w:t>
      </w:r>
      <w:proofErr w:type="spellStart"/>
      <w:r w:rsidR="005161AA" w:rsidRPr="005161AA">
        <w:t>veligers</w:t>
      </w:r>
      <w:proofErr w:type="spellEnd"/>
      <w:r w:rsidR="005161AA" w:rsidRPr="005161AA">
        <w:t>.</w:t>
      </w:r>
      <w:r w:rsidR="002B08EC">
        <w:t xml:space="preserve"> </w:t>
      </w:r>
    </w:p>
    <w:p w14:paraId="115A749B" w14:textId="494505F1" w:rsidR="00B017D2" w:rsidRDefault="002B08EC" w:rsidP="002B08EC">
      <w:pPr>
        <w:spacing w:after="0"/>
        <w:rPr>
          <w:b/>
          <w:bCs/>
        </w:rPr>
      </w:pPr>
      <w:r>
        <w:t xml:space="preserve">Golden Mussel Fact Sheet: </w:t>
      </w:r>
      <w:hyperlink r:id="rId18" w:history="1">
        <w:proofErr w:type="spellStart"/>
        <w:r w:rsidR="005C0F7B">
          <w:rPr>
            <w:rStyle w:val="Hyperlink"/>
          </w:rPr>
          <w:t>dfg</w:t>
        </w:r>
        <w:proofErr w:type="spellEnd"/>
      </w:hyperlink>
      <w:r>
        <w:t xml:space="preserve"> </w:t>
      </w:r>
      <w:r>
        <w:rPr>
          <w:b/>
          <w:bCs/>
        </w:rPr>
        <w:t xml:space="preserve"> </w:t>
      </w:r>
    </w:p>
    <w:p w14:paraId="0F459BCF" w14:textId="77777777" w:rsidR="009B2515" w:rsidRDefault="009B2515" w:rsidP="00792E7C">
      <w:pPr>
        <w:spacing w:after="0"/>
        <w:rPr>
          <w:b/>
          <w:bCs/>
        </w:rPr>
      </w:pPr>
    </w:p>
    <w:p w14:paraId="063F4BE0" w14:textId="475126AD" w:rsidR="00792E7C" w:rsidRDefault="00792E7C" w:rsidP="00792E7C">
      <w:pPr>
        <w:spacing w:after="0"/>
      </w:pPr>
      <w:r>
        <w:t>DWR Invasive Mussel Mitigation</w:t>
      </w:r>
    </w:p>
    <w:p w14:paraId="32ABDCB8" w14:textId="19061C22" w:rsidR="00792E7C" w:rsidRDefault="00792E7C" w:rsidP="00196EF4">
      <w:pPr>
        <w:spacing w:after="0"/>
      </w:pPr>
      <w:hyperlink r:id="rId19" w:history="1">
        <w:r w:rsidRPr="000134F0">
          <w:rPr>
            <w:rStyle w:val="Hyperlink"/>
          </w:rPr>
          <w:t>https://water.ca.gov/What-We-Do/Recreation/Mussel-Mitigation</w:t>
        </w:r>
      </w:hyperlink>
      <w:r>
        <w:t xml:space="preserve"> </w:t>
      </w:r>
    </w:p>
    <w:p w14:paraId="6F17EBC8" w14:textId="77777777" w:rsidR="00480D38" w:rsidRDefault="00480D38" w:rsidP="00196EF4">
      <w:pPr>
        <w:spacing w:after="0"/>
      </w:pPr>
    </w:p>
    <w:p w14:paraId="11EEC3F3" w14:textId="391BC2E7" w:rsidR="00480D38" w:rsidRDefault="00480D38" w:rsidP="00196EF4">
      <w:pPr>
        <w:spacing w:after="0"/>
      </w:pPr>
      <w:r w:rsidRPr="00480D38">
        <w:t>DWR’s Three-Pronged Strategy to Protect the State Water Project from Golden Mussels</w:t>
      </w:r>
      <w:r>
        <w:t xml:space="preserve"> </w:t>
      </w:r>
      <w:hyperlink r:id="rId20" w:history="1">
        <w:r w:rsidRPr="000134F0">
          <w:rPr>
            <w:rStyle w:val="Hyperlink"/>
          </w:rPr>
          <w:t>https://water.ca.gov/News/Blog/2026/Jul-2026/DWRs-Three-Pronged-Strategy-to-Protect-the-State-Water-Project-from-Golden-Mussels</w:t>
        </w:r>
      </w:hyperlink>
      <w:r>
        <w:t xml:space="preserve"> </w:t>
      </w:r>
    </w:p>
    <w:p w14:paraId="09BA272A" w14:textId="77777777" w:rsidR="00BF3BF1" w:rsidRDefault="00BF3BF1" w:rsidP="00196EF4">
      <w:pPr>
        <w:spacing w:after="0"/>
      </w:pPr>
    </w:p>
    <w:p w14:paraId="6DD0C1CD" w14:textId="4376D086" w:rsidR="00BF3BF1" w:rsidRPr="00BD63CE" w:rsidRDefault="00BD63CE" w:rsidP="00196EF4">
      <w:pPr>
        <w:spacing w:after="0"/>
        <w:rPr>
          <w:b/>
          <w:bCs/>
        </w:rPr>
      </w:pPr>
      <w:r w:rsidRPr="00BD63CE">
        <w:rPr>
          <w:b/>
          <w:bCs/>
        </w:rPr>
        <w:t>California’s Invaders: Golden Mussel</w:t>
      </w:r>
      <w:r>
        <w:rPr>
          <w:b/>
          <w:bCs/>
        </w:rPr>
        <w:t xml:space="preserve"> - </w:t>
      </w:r>
      <w:hyperlink r:id="rId21" w:history="1">
        <w:r w:rsidRPr="000134F0">
          <w:rPr>
            <w:rStyle w:val="Hyperlink"/>
          </w:rPr>
          <w:t>https://wildlife.ca.gov/Conservation/Invasives/Species/Golden-Mussel</w:t>
        </w:r>
      </w:hyperlink>
      <w:r w:rsidR="00BF3BF1">
        <w:t xml:space="preserve"> </w:t>
      </w:r>
    </w:p>
    <w:p w14:paraId="4742F727" w14:textId="77777777" w:rsidR="0069023A" w:rsidRDefault="0069023A" w:rsidP="0069023A">
      <w:pPr>
        <w:spacing w:after="0"/>
        <w:rPr>
          <w:b/>
          <w:bCs/>
        </w:rPr>
      </w:pPr>
    </w:p>
    <w:p w14:paraId="2EBEBA45" w14:textId="51FF3938" w:rsidR="0069023A" w:rsidRPr="0069023A" w:rsidRDefault="0069023A" w:rsidP="0069023A">
      <w:pPr>
        <w:spacing w:after="0"/>
        <w:rPr>
          <w:b/>
          <w:bCs/>
        </w:rPr>
      </w:pPr>
      <w:r w:rsidRPr="0069023A">
        <w:rPr>
          <w:b/>
          <w:bCs/>
        </w:rPr>
        <w:t>Sign Up for Golden Mussel Updates by Email</w:t>
      </w:r>
    </w:p>
    <w:p w14:paraId="680A9081" w14:textId="77777777" w:rsidR="00EC4F62" w:rsidRDefault="00EC4F62" w:rsidP="00EC4F62">
      <w:pPr>
        <w:spacing w:after="0"/>
        <w:rPr>
          <w:b/>
          <w:bCs/>
        </w:rPr>
      </w:pPr>
      <w:hyperlink r:id="rId22" w:history="1">
        <w:r w:rsidRPr="000134F0">
          <w:rPr>
            <w:rStyle w:val="Hyperlink"/>
            <w:b/>
            <w:bCs/>
          </w:rPr>
          <w:t>https://wildlife.ca.gov/Conservation/Invasives/Subscribe</w:t>
        </w:r>
      </w:hyperlink>
    </w:p>
    <w:p w14:paraId="306E760D" w14:textId="77777777" w:rsidR="00BD63CE" w:rsidRDefault="00BD63CE" w:rsidP="0552731A">
      <w:pPr>
        <w:spacing w:after="0"/>
      </w:pPr>
    </w:p>
    <w:p w14:paraId="4771C06D" w14:textId="010B8F5E" w:rsidR="008F264B" w:rsidRDefault="6ABE7149" w:rsidP="008F264B">
      <w:pPr>
        <w:spacing w:after="0"/>
        <w:rPr>
          <w:rFonts w:ascii="Century Gothic" w:eastAsia="Century Gothic" w:hAnsi="Century Gothic" w:cs="Century Gothic"/>
          <w:b/>
          <w:bCs/>
          <w:color w:val="000000" w:themeColor="text1"/>
          <w:sz w:val="22"/>
          <w:szCs w:val="22"/>
        </w:rPr>
      </w:pPr>
      <w:r w:rsidRPr="0552731A">
        <w:rPr>
          <w:rFonts w:ascii="Century Gothic" w:eastAsia="Century Gothic" w:hAnsi="Century Gothic" w:cs="Century Gothic"/>
          <w:b/>
          <w:bCs/>
          <w:color w:val="000000" w:themeColor="text1"/>
          <w:sz w:val="22"/>
          <w:szCs w:val="22"/>
        </w:rPr>
        <w:t xml:space="preserve">Tanya Meyer, </w:t>
      </w:r>
      <w:r w:rsidR="46993B30" w:rsidRPr="0552731A">
        <w:rPr>
          <w:rFonts w:ascii="Century Gothic" w:eastAsia="Century Gothic" w:hAnsi="Century Gothic" w:cs="Century Gothic"/>
          <w:b/>
          <w:bCs/>
          <w:color w:val="000000" w:themeColor="text1"/>
          <w:sz w:val="22"/>
          <w:szCs w:val="22"/>
        </w:rPr>
        <w:t xml:space="preserve">Wildfire Resilience Program Manager &amp; </w:t>
      </w:r>
      <w:r w:rsidRPr="0552731A">
        <w:rPr>
          <w:rFonts w:ascii="Century Gothic" w:eastAsia="Century Gothic" w:hAnsi="Century Gothic" w:cs="Century Gothic"/>
          <w:b/>
          <w:bCs/>
          <w:color w:val="000000" w:themeColor="text1"/>
          <w:sz w:val="22"/>
          <w:szCs w:val="22"/>
        </w:rPr>
        <w:t xml:space="preserve">Weed Management Area Coordinator, </w:t>
      </w:r>
    </w:p>
    <w:p w14:paraId="748A4859" w14:textId="29E00708" w:rsidR="5CEAAF02" w:rsidRDefault="00B54791" w:rsidP="008F264B">
      <w:pPr>
        <w:spacing w:after="0"/>
        <w:rPr>
          <w:rFonts w:ascii="Century Gothic" w:eastAsia="Century Gothic" w:hAnsi="Century Gothic" w:cs="Century Gothic"/>
          <w:sz w:val="22"/>
          <w:szCs w:val="22"/>
        </w:rPr>
      </w:pPr>
      <w:hyperlink r:id="rId23" w:history="1">
        <w:r w:rsidRPr="000134F0">
          <w:rPr>
            <w:rStyle w:val="Hyperlink"/>
            <w:rFonts w:ascii="Century Gothic" w:eastAsia="Century Gothic" w:hAnsi="Century Gothic" w:cs="Century Gothic"/>
            <w:sz w:val="22"/>
            <w:szCs w:val="22"/>
          </w:rPr>
          <w:t>https://yolorcd.org/</w:t>
        </w:r>
      </w:hyperlink>
    </w:p>
    <w:p w14:paraId="59FB3100" w14:textId="53D40BCE" w:rsidR="00442312" w:rsidRDefault="34BBFF97" w:rsidP="0552731A">
      <w:pPr>
        <w:spacing w:after="0"/>
        <w:rPr>
          <w:rFonts w:ascii="Century Gothic" w:eastAsia="Century Gothic" w:hAnsi="Century Gothic" w:cs="Century Gothic"/>
          <w:color w:val="000000" w:themeColor="text1"/>
          <w:sz w:val="22"/>
          <w:szCs w:val="22"/>
        </w:rPr>
      </w:pPr>
      <w:r w:rsidRPr="0552731A">
        <w:rPr>
          <w:rFonts w:ascii="Century Gothic" w:eastAsia="Century Gothic" w:hAnsi="Century Gothic" w:cs="Century Gothic"/>
          <w:color w:val="000000" w:themeColor="text1"/>
          <w:sz w:val="22"/>
          <w:szCs w:val="22"/>
        </w:rPr>
        <w:t>Tanya Meyer currently serves as the Wildfire Resilience Program Manager at the Yolo Resource Conservation District and Yolo County, where she has continued her extensive career</w:t>
      </w:r>
      <w:r w:rsidR="0635CC72" w:rsidRPr="0552731A">
        <w:rPr>
          <w:rFonts w:ascii="Century Gothic" w:eastAsia="Century Gothic" w:hAnsi="Century Gothic" w:cs="Century Gothic"/>
          <w:color w:val="000000" w:themeColor="text1"/>
          <w:sz w:val="22"/>
          <w:szCs w:val="22"/>
        </w:rPr>
        <w:t xml:space="preserve"> in the restoration and protection of native plant communities</w:t>
      </w:r>
      <w:r w:rsidR="61A2C225" w:rsidRPr="0552731A">
        <w:rPr>
          <w:rFonts w:ascii="Century Gothic" w:eastAsia="Century Gothic" w:hAnsi="Century Gothic" w:cs="Century Gothic"/>
          <w:color w:val="000000" w:themeColor="text1"/>
          <w:sz w:val="22"/>
          <w:szCs w:val="22"/>
        </w:rPr>
        <w:t xml:space="preserve"> from invasive weeds and species. Meyer is a </w:t>
      </w:r>
      <w:r w:rsidR="54D916B6" w:rsidRPr="0552731A">
        <w:rPr>
          <w:rFonts w:ascii="Century Gothic" w:eastAsia="Century Gothic" w:hAnsi="Century Gothic" w:cs="Century Gothic"/>
          <w:color w:val="000000" w:themeColor="text1"/>
          <w:sz w:val="22"/>
          <w:szCs w:val="22"/>
        </w:rPr>
        <w:t xml:space="preserve">graduate </w:t>
      </w:r>
      <w:r w:rsidR="61A2C225" w:rsidRPr="0552731A">
        <w:rPr>
          <w:rFonts w:ascii="Century Gothic" w:eastAsia="Century Gothic" w:hAnsi="Century Gothic" w:cs="Century Gothic"/>
          <w:color w:val="000000" w:themeColor="text1"/>
          <w:sz w:val="22"/>
          <w:szCs w:val="22"/>
        </w:rPr>
        <w:t xml:space="preserve">of the University of California, Davis, where she </w:t>
      </w:r>
      <w:r w:rsidR="0D1F17F5" w:rsidRPr="0552731A">
        <w:rPr>
          <w:rFonts w:ascii="Century Gothic" w:eastAsia="Century Gothic" w:hAnsi="Century Gothic" w:cs="Century Gothic"/>
          <w:color w:val="000000" w:themeColor="text1"/>
          <w:sz w:val="22"/>
          <w:szCs w:val="22"/>
        </w:rPr>
        <w:t xml:space="preserve">earned </w:t>
      </w:r>
      <w:r w:rsidR="29B4529E" w:rsidRPr="0552731A">
        <w:rPr>
          <w:rFonts w:ascii="Century Gothic" w:eastAsia="Century Gothic" w:hAnsi="Century Gothic" w:cs="Century Gothic"/>
          <w:color w:val="000000" w:themeColor="text1"/>
          <w:sz w:val="22"/>
          <w:szCs w:val="22"/>
        </w:rPr>
        <w:t xml:space="preserve">both a BS and </w:t>
      </w:r>
      <w:r w:rsidR="7539663E" w:rsidRPr="0552731A">
        <w:rPr>
          <w:rFonts w:ascii="Century Gothic" w:eastAsia="Century Gothic" w:hAnsi="Century Gothic" w:cs="Century Gothic"/>
          <w:color w:val="000000" w:themeColor="text1"/>
          <w:sz w:val="22"/>
          <w:szCs w:val="22"/>
        </w:rPr>
        <w:t xml:space="preserve">an </w:t>
      </w:r>
      <w:r w:rsidR="29B4529E" w:rsidRPr="0552731A">
        <w:rPr>
          <w:rFonts w:ascii="Century Gothic" w:eastAsia="Century Gothic" w:hAnsi="Century Gothic" w:cs="Century Gothic"/>
          <w:color w:val="000000" w:themeColor="text1"/>
          <w:sz w:val="22"/>
          <w:szCs w:val="22"/>
        </w:rPr>
        <w:t>M</w:t>
      </w:r>
      <w:r w:rsidR="7FB1DC5F" w:rsidRPr="0552731A">
        <w:rPr>
          <w:rFonts w:ascii="Century Gothic" w:eastAsia="Century Gothic" w:hAnsi="Century Gothic" w:cs="Century Gothic"/>
          <w:color w:val="000000" w:themeColor="text1"/>
          <w:sz w:val="22"/>
          <w:szCs w:val="22"/>
        </w:rPr>
        <w:t>S</w:t>
      </w:r>
      <w:r w:rsidR="29B4529E" w:rsidRPr="0552731A">
        <w:rPr>
          <w:rFonts w:ascii="Century Gothic" w:eastAsia="Century Gothic" w:hAnsi="Century Gothic" w:cs="Century Gothic"/>
          <w:color w:val="000000" w:themeColor="text1"/>
          <w:sz w:val="22"/>
          <w:szCs w:val="22"/>
        </w:rPr>
        <w:t xml:space="preserve"> in Community and Regional Development</w:t>
      </w:r>
      <w:r w:rsidR="70698726" w:rsidRPr="0552731A">
        <w:rPr>
          <w:rFonts w:ascii="Century Gothic" w:eastAsia="Century Gothic" w:hAnsi="Century Gothic" w:cs="Century Gothic"/>
          <w:color w:val="000000" w:themeColor="text1"/>
          <w:sz w:val="22"/>
          <w:szCs w:val="22"/>
        </w:rPr>
        <w:t xml:space="preserve">. </w:t>
      </w:r>
    </w:p>
    <w:p w14:paraId="00C78885" w14:textId="77777777" w:rsidR="00442312" w:rsidRDefault="00442312" w:rsidP="0552731A">
      <w:pPr>
        <w:spacing w:after="0"/>
        <w:rPr>
          <w:rFonts w:ascii="Century Gothic" w:eastAsia="Century Gothic" w:hAnsi="Century Gothic" w:cs="Century Gothic"/>
          <w:color w:val="000000" w:themeColor="text1"/>
          <w:sz w:val="22"/>
          <w:szCs w:val="22"/>
        </w:rPr>
      </w:pPr>
    </w:p>
    <w:p w14:paraId="38419E92" w14:textId="1493AFAF" w:rsidR="34BBFF97" w:rsidRDefault="70698726" w:rsidP="0552731A">
      <w:pPr>
        <w:spacing w:after="0"/>
        <w:rPr>
          <w:rFonts w:ascii="Century Gothic" w:eastAsia="Century Gothic" w:hAnsi="Century Gothic" w:cs="Century Gothic"/>
          <w:color w:val="000000" w:themeColor="text1"/>
          <w:sz w:val="22"/>
          <w:szCs w:val="22"/>
        </w:rPr>
      </w:pPr>
      <w:r w:rsidRPr="0552731A">
        <w:rPr>
          <w:rFonts w:ascii="Century Gothic" w:eastAsia="Century Gothic" w:hAnsi="Century Gothic" w:cs="Century Gothic"/>
          <w:color w:val="000000" w:themeColor="text1"/>
          <w:sz w:val="22"/>
          <w:szCs w:val="22"/>
        </w:rPr>
        <w:t xml:space="preserve">In 2006, she </w:t>
      </w:r>
      <w:r w:rsidR="34DC865E" w:rsidRPr="0552731A">
        <w:rPr>
          <w:rFonts w:ascii="Century Gothic" w:eastAsia="Century Gothic" w:hAnsi="Century Gothic" w:cs="Century Gothic"/>
          <w:color w:val="000000" w:themeColor="text1"/>
          <w:sz w:val="22"/>
          <w:szCs w:val="22"/>
        </w:rPr>
        <w:t>bega</w:t>
      </w:r>
      <w:r w:rsidRPr="0552731A">
        <w:rPr>
          <w:rFonts w:ascii="Century Gothic" w:eastAsia="Century Gothic" w:hAnsi="Century Gothic" w:cs="Century Gothic"/>
          <w:color w:val="000000" w:themeColor="text1"/>
          <w:sz w:val="22"/>
          <w:szCs w:val="22"/>
        </w:rPr>
        <w:t>n her career as a Project Manager with the</w:t>
      </w:r>
      <w:r w:rsidR="3CDC26A7" w:rsidRPr="0552731A">
        <w:rPr>
          <w:rFonts w:ascii="Century Gothic" w:eastAsia="Century Gothic" w:hAnsi="Century Gothic" w:cs="Century Gothic"/>
          <w:color w:val="000000" w:themeColor="text1"/>
          <w:sz w:val="22"/>
          <w:szCs w:val="22"/>
        </w:rPr>
        <w:t xml:space="preserve"> Yolo County Resource Conservation District, where she worked directly to improve wildlife habitats. </w:t>
      </w:r>
      <w:r w:rsidR="2167EC8D" w:rsidRPr="0552731A">
        <w:rPr>
          <w:rFonts w:ascii="Century Gothic" w:eastAsia="Century Gothic" w:hAnsi="Century Gothic" w:cs="Century Gothic"/>
          <w:color w:val="000000" w:themeColor="text1"/>
          <w:sz w:val="22"/>
          <w:szCs w:val="22"/>
        </w:rPr>
        <w:t>Simultaneously in 2007, she became a Board Member for the California Invasive Plant Council</w:t>
      </w:r>
      <w:r w:rsidR="24F18714" w:rsidRPr="0552731A">
        <w:rPr>
          <w:rFonts w:ascii="Century Gothic" w:eastAsia="Century Gothic" w:hAnsi="Century Gothic" w:cs="Century Gothic"/>
          <w:color w:val="000000" w:themeColor="text1"/>
          <w:sz w:val="22"/>
          <w:szCs w:val="22"/>
        </w:rPr>
        <w:t xml:space="preserve">. In 2010, she would move on from Project Manager and become an Invasive Plants Project Coordinator for the Bucktail Watershed Association, coordinating the control of invasive plants and restoration plantings. </w:t>
      </w:r>
      <w:r w:rsidR="745F9ABA" w:rsidRPr="0552731A">
        <w:rPr>
          <w:rFonts w:ascii="Century Gothic" w:eastAsia="Century Gothic" w:hAnsi="Century Gothic" w:cs="Century Gothic"/>
          <w:color w:val="000000" w:themeColor="text1"/>
          <w:sz w:val="22"/>
          <w:szCs w:val="22"/>
        </w:rPr>
        <w:t xml:space="preserve">A year later, she would </w:t>
      </w:r>
      <w:r w:rsidR="23819E23" w:rsidRPr="0552731A">
        <w:rPr>
          <w:rFonts w:ascii="Century Gothic" w:eastAsia="Century Gothic" w:hAnsi="Century Gothic" w:cs="Century Gothic"/>
          <w:color w:val="000000" w:themeColor="text1"/>
          <w:sz w:val="22"/>
          <w:szCs w:val="22"/>
        </w:rPr>
        <w:t>concurrently beg</w:t>
      </w:r>
      <w:r w:rsidR="302781CF" w:rsidRPr="0552731A">
        <w:rPr>
          <w:rFonts w:ascii="Century Gothic" w:eastAsia="Century Gothic" w:hAnsi="Century Gothic" w:cs="Century Gothic"/>
          <w:color w:val="000000" w:themeColor="text1"/>
          <w:sz w:val="22"/>
          <w:szCs w:val="22"/>
        </w:rPr>
        <w:t xml:space="preserve">in </w:t>
      </w:r>
      <w:r w:rsidR="23819E23" w:rsidRPr="0552731A">
        <w:rPr>
          <w:rFonts w:ascii="Century Gothic" w:eastAsia="Century Gothic" w:hAnsi="Century Gothic" w:cs="Century Gothic"/>
          <w:color w:val="000000" w:themeColor="text1"/>
          <w:sz w:val="22"/>
          <w:szCs w:val="22"/>
        </w:rPr>
        <w:t>work as a Coordinator in</w:t>
      </w:r>
      <w:r w:rsidR="7260B01C" w:rsidRPr="0552731A">
        <w:rPr>
          <w:rFonts w:ascii="Century Gothic" w:eastAsia="Century Gothic" w:hAnsi="Century Gothic" w:cs="Century Gothic"/>
          <w:color w:val="000000" w:themeColor="text1"/>
          <w:sz w:val="22"/>
          <w:szCs w:val="22"/>
        </w:rPr>
        <w:t xml:space="preserve"> </w:t>
      </w:r>
      <w:r w:rsidR="23819E23" w:rsidRPr="0552731A">
        <w:rPr>
          <w:rFonts w:ascii="Century Gothic" w:eastAsia="Century Gothic" w:hAnsi="Century Gothic" w:cs="Century Gothic"/>
          <w:color w:val="000000" w:themeColor="text1"/>
          <w:sz w:val="22"/>
          <w:szCs w:val="22"/>
        </w:rPr>
        <w:t>the Sinnemahoning Invasive Plant Management Area</w:t>
      </w:r>
      <w:r w:rsidR="49FC7C3E" w:rsidRPr="0552731A">
        <w:rPr>
          <w:rFonts w:ascii="Century Gothic" w:eastAsia="Century Gothic" w:hAnsi="Century Gothic" w:cs="Century Gothic"/>
          <w:color w:val="000000" w:themeColor="text1"/>
          <w:sz w:val="22"/>
          <w:szCs w:val="22"/>
        </w:rPr>
        <w:t xml:space="preserve">, where she led a project </w:t>
      </w:r>
      <w:r w:rsidR="5266B428" w:rsidRPr="0552731A">
        <w:rPr>
          <w:rFonts w:ascii="Century Gothic" w:eastAsia="Century Gothic" w:hAnsi="Century Gothic" w:cs="Century Gothic"/>
          <w:color w:val="000000" w:themeColor="text1"/>
          <w:sz w:val="22"/>
          <w:szCs w:val="22"/>
        </w:rPr>
        <w:t>to eradicate</w:t>
      </w:r>
      <w:r w:rsidR="49FC7C3E" w:rsidRPr="0552731A">
        <w:rPr>
          <w:rFonts w:ascii="Century Gothic" w:eastAsia="Century Gothic" w:hAnsi="Century Gothic" w:cs="Century Gothic"/>
          <w:color w:val="000000" w:themeColor="text1"/>
          <w:sz w:val="22"/>
          <w:szCs w:val="22"/>
        </w:rPr>
        <w:t xml:space="preserve"> invasive plants in </w:t>
      </w:r>
      <w:r w:rsidR="7C1C4BB7" w:rsidRPr="0552731A">
        <w:rPr>
          <w:rFonts w:ascii="Century Gothic" w:eastAsia="Century Gothic" w:hAnsi="Century Gothic" w:cs="Century Gothic"/>
          <w:color w:val="000000" w:themeColor="text1"/>
          <w:sz w:val="22"/>
          <w:szCs w:val="22"/>
        </w:rPr>
        <w:t>Pennsylvania</w:t>
      </w:r>
      <w:r w:rsidR="49FC7C3E" w:rsidRPr="0552731A">
        <w:rPr>
          <w:rFonts w:ascii="Century Gothic" w:eastAsia="Century Gothic" w:hAnsi="Century Gothic" w:cs="Century Gothic"/>
          <w:color w:val="000000" w:themeColor="text1"/>
          <w:sz w:val="22"/>
          <w:szCs w:val="22"/>
        </w:rPr>
        <w:t>.</w:t>
      </w:r>
      <w:r w:rsidR="26F9C4DC" w:rsidRPr="0552731A">
        <w:rPr>
          <w:rFonts w:ascii="Century Gothic" w:eastAsia="Century Gothic" w:hAnsi="Century Gothic" w:cs="Century Gothic"/>
          <w:color w:val="000000" w:themeColor="text1"/>
          <w:sz w:val="22"/>
          <w:szCs w:val="22"/>
        </w:rPr>
        <w:t xml:space="preserve"> </w:t>
      </w:r>
      <w:r w:rsidR="39E77FAE" w:rsidRPr="0552731A">
        <w:rPr>
          <w:rFonts w:ascii="Century Gothic" w:eastAsia="Century Gothic" w:hAnsi="Century Gothic" w:cs="Century Gothic"/>
          <w:color w:val="000000" w:themeColor="text1"/>
          <w:sz w:val="22"/>
          <w:szCs w:val="22"/>
        </w:rPr>
        <w:t>In 2016, she would move on from both p</w:t>
      </w:r>
      <w:r w:rsidR="5DE72406" w:rsidRPr="0552731A">
        <w:rPr>
          <w:rFonts w:ascii="Century Gothic" w:eastAsia="Century Gothic" w:hAnsi="Century Gothic" w:cs="Century Gothic"/>
          <w:color w:val="000000" w:themeColor="text1"/>
          <w:sz w:val="22"/>
          <w:szCs w:val="22"/>
        </w:rPr>
        <w:t xml:space="preserve">ositions </w:t>
      </w:r>
      <w:r w:rsidR="39E77FAE" w:rsidRPr="0552731A">
        <w:rPr>
          <w:rFonts w:ascii="Century Gothic" w:eastAsia="Century Gothic" w:hAnsi="Century Gothic" w:cs="Century Gothic"/>
          <w:color w:val="000000" w:themeColor="text1"/>
          <w:sz w:val="22"/>
          <w:szCs w:val="22"/>
        </w:rPr>
        <w:t xml:space="preserve">to become the </w:t>
      </w:r>
      <w:r w:rsidR="03FA9796" w:rsidRPr="0552731A">
        <w:rPr>
          <w:rFonts w:ascii="Century Gothic" w:eastAsia="Century Gothic" w:hAnsi="Century Gothic" w:cs="Century Gothic"/>
          <w:color w:val="000000" w:themeColor="text1"/>
          <w:sz w:val="22"/>
          <w:szCs w:val="22"/>
        </w:rPr>
        <w:t>Wildfire</w:t>
      </w:r>
      <w:r w:rsidR="39E77FAE" w:rsidRPr="0552731A">
        <w:rPr>
          <w:rFonts w:ascii="Century Gothic" w:eastAsia="Century Gothic" w:hAnsi="Century Gothic" w:cs="Century Gothic"/>
          <w:color w:val="000000" w:themeColor="text1"/>
          <w:sz w:val="22"/>
          <w:szCs w:val="22"/>
        </w:rPr>
        <w:t xml:space="preserve"> Resilience Program Manager at Yolo </w:t>
      </w:r>
      <w:r w:rsidR="06C944D7" w:rsidRPr="0552731A">
        <w:rPr>
          <w:rFonts w:ascii="Century Gothic" w:eastAsia="Century Gothic" w:hAnsi="Century Gothic" w:cs="Century Gothic"/>
          <w:color w:val="000000" w:themeColor="text1"/>
          <w:sz w:val="22"/>
          <w:szCs w:val="22"/>
        </w:rPr>
        <w:t>Resource</w:t>
      </w:r>
      <w:r w:rsidR="39E77FAE" w:rsidRPr="0552731A">
        <w:rPr>
          <w:rFonts w:ascii="Century Gothic" w:eastAsia="Century Gothic" w:hAnsi="Century Gothic" w:cs="Century Gothic"/>
          <w:color w:val="000000" w:themeColor="text1"/>
          <w:sz w:val="22"/>
          <w:szCs w:val="22"/>
        </w:rPr>
        <w:t xml:space="preserve"> Conservation District and Yolo County, where she </w:t>
      </w:r>
      <w:r w:rsidR="42068546" w:rsidRPr="0552731A">
        <w:rPr>
          <w:rFonts w:ascii="Century Gothic" w:eastAsia="Century Gothic" w:hAnsi="Century Gothic" w:cs="Century Gothic"/>
          <w:color w:val="000000" w:themeColor="text1"/>
          <w:sz w:val="22"/>
          <w:szCs w:val="22"/>
        </w:rPr>
        <w:t xml:space="preserve">leads two projects: the arundo eradication and creek restoration </w:t>
      </w:r>
      <w:r w:rsidR="231DB1FD" w:rsidRPr="0552731A">
        <w:rPr>
          <w:rFonts w:ascii="Century Gothic" w:eastAsia="Century Gothic" w:hAnsi="Century Gothic" w:cs="Century Gothic"/>
          <w:color w:val="000000" w:themeColor="text1"/>
          <w:sz w:val="22"/>
          <w:szCs w:val="22"/>
        </w:rPr>
        <w:t xml:space="preserve">of </w:t>
      </w:r>
      <w:r w:rsidR="42068546" w:rsidRPr="0552731A">
        <w:rPr>
          <w:rFonts w:ascii="Century Gothic" w:eastAsia="Century Gothic" w:hAnsi="Century Gothic" w:cs="Century Gothic"/>
          <w:color w:val="000000" w:themeColor="text1"/>
          <w:sz w:val="22"/>
          <w:szCs w:val="22"/>
        </w:rPr>
        <w:t xml:space="preserve">the Putah-Cache Watersheds and the coordination of the Yolo County Weed Management Area. </w:t>
      </w:r>
      <w:r w:rsidR="7FA1D08B" w:rsidRPr="0552731A">
        <w:rPr>
          <w:rFonts w:ascii="Century Gothic" w:eastAsia="Century Gothic" w:hAnsi="Century Gothic" w:cs="Century Gothic"/>
          <w:color w:val="000000" w:themeColor="text1"/>
          <w:sz w:val="22"/>
          <w:szCs w:val="22"/>
        </w:rPr>
        <w:t xml:space="preserve">She is also leading the creation of a county-wide Community Wildfire Protection Plan and coordinates the Yolo County Fire Safe Council. </w:t>
      </w:r>
    </w:p>
    <w:p w14:paraId="063D25AA" w14:textId="77777777" w:rsidR="00AD1EB3" w:rsidRDefault="00AD1EB3" w:rsidP="00BA1BAC">
      <w:pPr>
        <w:spacing w:after="0"/>
        <w:rPr>
          <w:rFonts w:ascii="Century Gothic" w:eastAsia="Century Gothic" w:hAnsi="Century Gothic" w:cs="Century Gothic"/>
          <w:color w:val="000000" w:themeColor="text1"/>
          <w:sz w:val="22"/>
          <w:szCs w:val="22"/>
        </w:rPr>
      </w:pPr>
    </w:p>
    <w:p w14:paraId="18167ED4" w14:textId="77777777" w:rsidR="00423964" w:rsidRDefault="00423964" w:rsidP="00BA1BAC">
      <w:pPr>
        <w:spacing w:after="0"/>
        <w:rPr>
          <w:rFonts w:ascii="Century Gothic" w:eastAsia="Century Gothic" w:hAnsi="Century Gothic" w:cs="Century Gothic"/>
          <w:color w:val="000000" w:themeColor="text1"/>
          <w:sz w:val="22"/>
          <w:szCs w:val="22"/>
        </w:rPr>
      </w:pPr>
    </w:p>
    <w:p w14:paraId="61D67CE6" w14:textId="73C64373" w:rsidR="00B54791" w:rsidRDefault="00BA1BAC" w:rsidP="00BA1BAC">
      <w:pPr>
        <w:spacing w:after="0"/>
        <w:rPr>
          <w:rFonts w:ascii="Century Gothic" w:eastAsia="Century Gothic" w:hAnsi="Century Gothic" w:cs="Century Gothic"/>
          <w:color w:val="000000" w:themeColor="text1"/>
          <w:sz w:val="22"/>
          <w:szCs w:val="22"/>
        </w:rPr>
      </w:pPr>
      <w:r w:rsidRPr="00BA1BAC">
        <w:rPr>
          <w:rFonts w:ascii="Century Gothic" w:eastAsia="Century Gothic" w:hAnsi="Century Gothic" w:cs="Century Gothic"/>
          <w:color w:val="000000" w:themeColor="text1"/>
          <w:sz w:val="22"/>
          <w:szCs w:val="22"/>
        </w:rPr>
        <w:t xml:space="preserve">Helpful Links: </w:t>
      </w:r>
    </w:p>
    <w:p w14:paraId="00300AF0" w14:textId="2B2219DF" w:rsidR="00BA1BAC" w:rsidRPr="00BA1BAC" w:rsidRDefault="00BA1BAC" w:rsidP="00BA1BAC">
      <w:pPr>
        <w:spacing w:after="0"/>
        <w:rPr>
          <w:rFonts w:ascii="Century Gothic" w:eastAsia="Century Gothic" w:hAnsi="Century Gothic" w:cs="Century Gothic"/>
          <w:color w:val="000000" w:themeColor="text1"/>
          <w:sz w:val="22"/>
          <w:szCs w:val="22"/>
        </w:rPr>
      </w:pPr>
      <w:r w:rsidRPr="00BA1BAC">
        <w:rPr>
          <w:rFonts w:ascii="Century Gothic" w:eastAsia="Century Gothic" w:hAnsi="Century Gothic" w:cs="Century Gothic"/>
          <w:color w:val="000000" w:themeColor="text1"/>
          <w:sz w:val="22"/>
          <w:szCs w:val="22"/>
        </w:rPr>
        <w:t>Yolo County W</w:t>
      </w:r>
      <w:r w:rsidR="00B54791">
        <w:rPr>
          <w:rFonts w:ascii="Century Gothic" w:eastAsia="Century Gothic" w:hAnsi="Century Gothic" w:cs="Century Gothic"/>
          <w:color w:val="000000" w:themeColor="text1"/>
          <w:sz w:val="22"/>
          <w:szCs w:val="22"/>
        </w:rPr>
        <w:t xml:space="preserve">eed </w:t>
      </w:r>
      <w:r w:rsidRPr="00BA1BAC">
        <w:rPr>
          <w:rFonts w:ascii="Century Gothic" w:eastAsia="Century Gothic" w:hAnsi="Century Gothic" w:cs="Century Gothic"/>
          <w:color w:val="000000" w:themeColor="text1"/>
          <w:sz w:val="22"/>
          <w:szCs w:val="22"/>
        </w:rPr>
        <w:t>M</w:t>
      </w:r>
      <w:r w:rsidR="00B54791">
        <w:rPr>
          <w:rFonts w:ascii="Century Gothic" w:eastAsia="Century Gothic" w:hAnsi="Century Gothic" w:cs="Century Gothic"/>
          <w:color w:val="000000" w:themeColor="text1"/>
          <w:sz w:val="22"/>
          <w:szCs w:val="22"/>
        </w:rPr>
        <w:t>anagement Area</w:t>
      </w:r>
      <w:r w:rsidRPr="00BA1BAC">
        <w:rPr>
          <w:rFonts w:ascii="Century Gothic" w:eastAsia="Century Gothic" w:hAnsi="Century Gothic" w:cs="Century Gothic"/>
          <w:color w:val="000000" w:themeColor="text1"/>
          <w:sz w:val="22"/>
          <w:szCs w:val="22"/>
        </w:rPr>
        <w:t xml:space="preserve"> page:</w:t>
      </w:r>
    </w:p>
    <w:p w14:paraId="4E205A13" w14:textId="77777777" w:rsidR="00BA1BAC" w:rsidRPr="00BA1BAC" w:rsidRDefault="00BA1BAC" w:rsidP="00BA1BAC">
      <w:pPr>
        <w:spacing w:after="0"/>
        <w:rPr>
          <w:rFonts w:ascii="Century Gothic" w:eastAsia="Century Gothic" w:hAnsi="Century Gothic" w:cs="Century Gothic"/>
          <w:color w:val="000000" w:themeColor="text1"/>
          <w:sz w:val="22"/>
          <w:szCs w:val="22"/>
        </w:rPr>
      </w:pPr>
      <w:hyperlink r:id="rId24" w:history="1">
        <w:r w:rsidRPr="00BA1BAC">
          <w:rPr>
            <w:rStyle w:val="Hyperlink"/>
            <w:rFonts w:ascii="Century Gothic" w:eastAsia="Century Gothic" w:hAnsi="Century Gothic" w:cs="Century Gothic"/>
            <w:sz w:val="22"/>
            <w:szCs w:val="22"/>
          </w:rPr>
          <w:t>https://yolorcd.org/what-we-do/yolo-county-weed-management-area/</w:t>
        </w:r>
      </w:hyperlink>
    </w:p>
    <w:p w14:paraId="4A2C7048" w14:textId="77777777" w:rsidR="00BA1BAC" w:rsidRPr="00BA1BAC" w:rsidRDefault="00BA1BAC" w:rsidP="00BA1BAC">
      <w:pPr>
        <w:spacing w:after="0"/>
        <w:rPr>
          <w:rFonts w:ascii="Century Gothic" w:eastAsia="Century Gothic" w:hAnsi="Century Gothic" w:cs="Century Gothic"/>
          <w:color w:val="000000" w:themeColor="text1"/>
          <w:sz w:val="22"/>
          <w:szCs w:val="22"/>
        </w:rPr>
      </w:pPr>
    </w:p>
    <w:p w14:paraId="25DC592B" w14:textId="77777777" w:rsidR="00BA1BAC" w:rsidRPr="00BA1BAC" w:rsidRDefault="00BA1BAC" w:rsidP="00BA1BAC">
      <w:pPr>
        <w:spacing w:after="0"/>
        <w:rPr>
          <w:rFonts w:ascii="Century Gothic" w:eastAsia="Century Gothic" w:hAnsi="Century Gothic" w:cs="Century Gothic"/>
          <w:color w:val="000000" w:themeColor="text1"/>
          <w:sz w:val="22"/>
          <w:szCs w:val="22"/>
        </w:rPr>
      </w:pPr>
      <w:r w:rsidRPr="00BA1BAC">
        <w:rPr>
          <w:rFonts w:ascii="Century Gothic" w:eastAsia="Century Gothic" w:hAnsi="Century Gothic" w:cs="Century Gothic"/>
          <w:color w:val="000000" w:themeColor="text1"/>
          <w:sz w:val="22"/>
          <w:szCs w:val="22"/>
        </w:rPr>
        <w:t>California Invasive Plant Council (Cal-IPC) Home Page:</w:t>
      </w:r>
    </w:p>
    <w:p w14:paraId="11558663" w14:textId="77777777" w:rsidR="00BA1BAC" w:rsidRPr="00BA1BAC" w:rsidRDefault="00BA1BAC" w:rsidP="00BA1BAC">
      <w:pPr>
        <w:spacing w:after="0"/>
        <w:rPr>
          <w:rFonts w:ascii="Century Gothic" w:eastAsia="Century Gothic" w:hAnsi="Century Gothic" w:cs="Century Gothic"/>
          <w:color w:val="000000" w:themeColor="text1"/>
          <w:sz w:val="22"/>
          <w:szCs w:val="22"/>
        </w:rPr>
      </w:pPr>
      <w:hyperlink r:id="rId25" w:history="1">
        <w:r w:rsidRPr="00BA1BAC">
          <w:rPr>
            <w:rStyle w:val="Hyperlink"/>
            <w:rFonts w:ascii="Century Gothic" w:eastAsia="Century Gothic" w:hAnsi="Century Gothic" w:cs="Century Gothic"/>
            <w:sz w:val="22"/>
            <w:szCs w:val="22"/>
          </w:rPr>
          <w:t>https://www.cal-ipc.org/</w:t>
        </w:r>
      </w:hyperlink>
    </w:p>
    <w:p w14:paraId="19114D8C" w14:textId="77777777" w:rsidR="00BA1BAC" w:rsidRPr="00BA1BAC" w:rsidRDefault="00BA1BAC" w:rsidP="00BA1BAC">
      <w:pPr>
        <w:spacing w:after="0"/>
        <w:rPr>
          <w:rFonts w:ascii="Century Gothic" w:eastAsia="Century Gothic" w:hAnsi="Century Gothic" w:cs="Century Gothic"/>
          <w:color w:val="000000" w:themeColor="text1"/>
          <w:sz w:val="22"/>
          <w:szCs w:val="22"/>
        </w:rPr>
      </w:pPr>
    </w:p>
    <w:p w14:paraId="47D8B592" w14:textId="77777777" w:rsidR="00BA1BAC" w:rsidRPr="00BA1BAC" w:rsidRDefault="00BA1BAC" w:rsidP="00BA1BAC">
      <w:pPr>
        <w:spacing w:after="0"/>
        <w:rPr>
          <w:rFonts w:ascii="Century Gothic" w:eastAsia="Century Gothic" w:hAnsi="Century Gothic" w:cs="Century Gothic"/>
          <w:color w:val="000000" w:themeColor="text1"/>
          <w:sz w:val="22"/>
          <w:szCs w:val="22"/>
        </w:rPr>
      </w:pPr>
      <w:r w:rsidRPr="00BA1BAC">
        <w:rPr>
          <w:rFonts w:ascii="Century Gothic" w:eastAsia="Century Gothic" w:hAnsi="Century Gothic" w:cs="Century Gothic"/>
          <w:color w:val="000000" w:themeColor="text1"/>
          <w:sz w:val="22"/>
          <w:szCs w:val="22"/>
        </w:rPr>
        <w:t>Cal-IPC Invasive Plants A-Z:</w:t>
      </w:r>
    </w:p>
    <w:p w14:paraId="5FBA8757" w14:textId="113847E2" w:rsidR="00BA1BAC" w:rsidRPr="00BA1BAC" w:rsidRDefault="00BA1BAC" w:rsidP="00BA1BAC">
      <w:pPr>
        <w:spacing w:after="0"/>
        <w:rPr>
          <w:rFonts w:ascii="Century Gothic" w:eastAsia="Century Gothic" w:hAnsi="Century Gothic" w:cs="Century Gothic"/>
          <w:color w:val="000000" w:themeColor="text1"/>
          <w:sz w:val="22"/>
          <w:szCs w:val="22"/>
        </w:rPr>
      </w:pPr>
      <w:hyperlink r:id="rId26" w:history="1">
        <w:r w:rsidRPr="00BA1BAC">
          <w:rPr>
            <w:rStyle w:val="Hyperlink"/>
            <w:rFonts w:ascii="Century Gothic" w:eastAsia="Century Gothic" w:hAnsi="Century Gothic" w:cs="Century Gothic"/>
            <w:sz w:val="22"/>
            <w:szCs w:val="22"/>
          </w:rPr>
          <w:t>https://www.cal-ipc.org/plants/profiles/</w:t>
        </w:r>
      </w:hyperlink>
      <w:r w:rsidR="00AD1EB3">
        <w:rPr>
          <w:rFonts w:ascii="Century Gothic" w:eastAsia="Century Gothic" w:hAnsi="Century Gothic" w:cs="Century Gothic"/>
          <w:color w:val="000000" w:themeColor="text1"/>
          <w:sz w:val="22"/>
          <w:szCs w:val="22"/>
        </w:rPr>
        <w:t xml:space="preserve"> </w:t>
      </w:r>
    </w:p>
    <w:p w14:paraId="11E704A0" w14:textId="77777777" w:rsidR="00BA1BAC" w:rsidRPr="00BA1BAC" w:rsidRDefault="00BA1BAC" w:rsidP="00BA1BAC">
      <w:pPr>
        <w:spacing w:after="0"/>
        <w:rPr>
          <w:rFonts w:ascii="Century Gothic" w:eastAsia="Century Gothic" w:hAnsi="Century Gothic" w:cs="Century Gothic"/>
          <w:color w:val="000000" w:themeColor="text1"/>
          <w:sz w:val="22"/>
          <w:szCs w:val="22"/>
        </w:rPr>
      </w:pPr>
    </w:p>
    <w:p w14:paraId="66A936CE" w14:textId="77777777" w:rsidR="00BA1BAC" w:rsidRPr="00BA1BAC" w:rsidRDefault="00BA1BAC" w:rsidP="00BA1BAC">
      <w:pPr>
        <w:spacing w:after="0"/>
        <w:rPr>
          <w:rFonts w:ascii="Century Gothic" w:eastAsia="Century Gothic" w:hAnsi="Century Gothic" w:cs="Century Gothic"/>
          <w:color w:val="000000" w:themeColor="text1"/>
          <w:sz w:val="22"/>
          <w:szCs w:val="22"/>
        </w:rPr>
      </w:pPr>
      <w:r w:rsidRPr="00BA1BAC">
        <w:rPr>
          <w:rFonts w:ascii="Century Gothic" w:eastAsia="Century Gothic" w:hAnsi="Century Gothic" w:cs="Century Gothic"/>
          <w:color w:val="000000" w:themeColor="text1"/>
          <w:sz w:val="22"/>
          <w:szCs w:val="22"/>
        </w:rPr>
        <w:t>Cal-IPC Publications:</w:t>
      </w:r>
    </w:p>
    <w:p w14:paraId="04A85E06" w14:textId="302865BD" w:rsidR="00BA1BAC" w:rsidRPr="00BA1BAC" w:rsidRDefault="00AD1EB3" w:rsidP="00BA1BAC">
      <w:pPr>
        <w:spacing w:after="0"/>
        <w:rPr>
          <w:rFonts w:ascii="Century Gothic" w:eastAsia="Century Gothic" w:hAnsi="Century Gothic" w:cs="Century Gothic"/>
          <w:color w:val="000000" w:themeColor="text1"/>
          <w:sz w:val="22"/>
          <w:szCs w:val="22"/>
        </w:rPr>
      </w:pPr>
      <w:hyperlink r:id="rId27" w:history="1">
        <w:r w:rsidRPr="000134F0">
          <w:rPr>
            <w:rStyle w:val="Hyperlink"/>
            <w:rFonts w:ascii="Century Gothic" w:eastAsia="Century Gothic" w:hAnsi="Century Gothic" w:cs="Century Gothic"/>
            <w:sz w:val="22"/>
            <w:szCs w:val="22"/>
          </w:rPr>
          <w:t>https://www.cal-ipc.org/resources/library/publications/</w:t>
        </w:r>
      </w:hyperlink>
      <w:r>
        <w:rPr>
          <w:rFonts w:ascii="Century Gothic" w:eastAsia="Century Gothic" w:hAnsi="Century Gothic" w:cs="Century Gothic"/>
          <w:color w:val="000000" w:themeColor="text1"/>
          <w:sz w:val="22"/>
          <w:szCs w:val="22"/>
        </w:rPr>
        <w:t xml:space="preserve"> </w:t>
      </w:r>
    </w:p>
    <w:p w14:paraId="48363142" w14:textId="03527BB1" w:rsidR="0552731A" w:rsidRDefault="0552731A" w:rsidP="0552731A">
      <w:pPr>
        <w:spacing w:after="0"/>
        <w:rPr>
          <w:rFonts w:ascii="Century Gothic" w:eastAsia="Century Gothic" w:hAnsi="Century Gothic" w:cs="Century Gothic"/>
          <w:sz w:val="22"/>
          <w:szCs w:val="22"/>
        </w:rPr>
      </w:pPr>
    </w:p>
    <w:p w14:paraId="6CECA580" w14:textId="1993DDEF" w:rsidR="008E1A82" w:rsidRPr="004450E9" w:rsidRDefault="2D55B80B" w:rsidP="004450E9">
      <w:pPr>
        <w:spacing w:after="0"/>
        <w:rPr>
          <w:rFonts w:ascii="Century Gothic" w:eastAsia="Century Gothic" w:hAnsi="Century Gothic" w:cs="Century Gothic"/>
          <w:sz w:val="22"/>
          <w:szCs w:val="22"/>
        </w:rPr>
      </w:pPr>
      <w:r w:rsidRPr="0552731A">
        <w:rPr>
          <w:rFonts w:ascii="Century Gothic" w:eastAsia="Century Gothic" w:hAnsi="Century Gothic" w:cs="Century Gothic"/>
          <w:b/>
          <w:bCs/>
          <w:sz w:val="22"/>
          <w:szCs w:val="22"/>
        </w:rPr>
        <w:t>California Invasive Plant Council List of Invasive Plants:</w:t>
      </w:r>
      <w:r w:rsidRPr="0552731A">
        <w:rPr>
          <w:rFonts w:ascii="Century Gothic" w:eastAsia="Century Gothic" w:hAnsi="Century Gothic" w:cs="Century Gothic"/>
          <w:sz w:val="22"/>
          <w:szCs w:val="22"/>
        </w:rPr>
        <w:t xml:space="preserve"> </w:t>
      </w:r>
      <w:hyperlink r:id="rId28">
        <w:r w:rsidRPr="0552731A">
          <w:rPr>
            <w:rStyle w:val="Hyperlink"/>
            <w:rFonts w:ascii="Century Gothic" w:eastAsia="Century Gothic" w:hAnsi="Century Gothic" w:cs="Century Gothic"/>
            <w:sz w:val="22"/>
            <w:szCs w:val="22"/>
          </w:rPr>
          <w:t>https://www.cal-ipc.org/plants/</w:t>
        </w:r>
      </w:hyperlink>
    </w:p>
    <w:p w14:paraId="0B82B079" w14:textId="6F107CE4" w:rsidR="6ABE7149" w:rsidRDefault="6ABE7149" w:rsidP="0552731A">
      <w:pPr>
        <w:spacing w:after="0"/>
        <w:rPr>
          <w:rFonts w:ascii="Century Gothic" w:eastAsia="Century Gothic" w:hAnsi="Century Gothic" w:cs="Century Gothic"/>
          <w:b/>
          <w:bCs/>
          <w:color w:val="000000" w:themeColor="text1"/>
          <w:sz w:val="22"/>
          <w:szCs w:val="22"/>
        </w:rPr>
      </w:pPr>
      <w:r w:rsidRPr="0552731A">
        <w:rPr>
          <w:rFonts w:ascii="Century Gothic" w:eastAsia="Century Gothic" w:hAnsi="Century Gothic" w:cs="Century Gothic"/>
          <w:b/>
          <w:bCs/>
          <w:color w:val="000000" w:themeColor="text1"/>
          <w:sz w:val="22"/>
          <w:szCs w:val="22"/>
        </w:rPr>
        <w:t>Sapna Thottathil,</w:t>
      </w:r>
      <w:r w:rsidR="004450E9">
        <w:rPr>
          <w:rFonts w:ascii="Century Gothic" w:eastAsia="Century Gothic" w:hAnsi="Century Gothic" w:cs="Century Gothic"/>
          <w:b/>
          <w:bCs/>
          <w:color w:val="000000" w:themeColor="text1"/>
          <w:sz w:val="22"/>
          <w:szCs w:val="22"/>
        </w:rPr>
        <w:t xml:space="preserve"> PhD</w:t>
      </w:r>
      <w:r w:rsidR="0069023A">
        <w:rPr>
          <w:rFonts w:ascii="Century Gothic" w:eastAsia="Century Gothic" w:hAnsi="Century Gothic" w:cs="Century Gothic"/>
          <w:b/>
          <w:bCs/>
          <w:color w:val="000000" w:themeColor="text1"/>
          <w:sz w:val="22"/>
          <w:szCs w:val="22"/>
        </w:rPr>
        <w:t>,</w:t>
      </w:r>
      <w:r w:rsidRPr="0552731A">
        <w:rPr>
          <w:rFonts w:ascii="Century Gothic" w:eastAsia="Century Gothic" w:hAnsi="Century Gothic" w:cs="Century Gothic"/>
          <w:b/>
          <w:bCs/>
          <w:color w:val="000000" w:themeColor="text1"/>
          <w:sz w:val="22"/>
          <w:szCs w:val="22"/>
        </w:rPr>
        <w:t xml:space="preserve"> Deputy Director, Sustainable Pest Management, California Department of Pesticide Regulation</w:t>
      </w:r>
    </w:p>
    <w:p w14:paraId="2BDF705D" w14:textId="0CD535DF" w:rsidR="0552731A" w:rsidRDefault="63D24215" w:rsidP="0552731A">
      <w:pPr>
        <w:spacing w:after="0"/>
        <w:rPr>
          <w:rFonts w:ascii="Century Gothic" w:eastAsia="Century Gothic" w:hAnsi="Century Gothic" w:cs="Century Gothic"/>
          <w:sz w:val="22"/>
          <w:szCs w:val="22"/>
        </w:rPr>
      </w:pPr>
      <w:hyperlink r:id="rId29">
        <w:r w:rsidRPr="0552731A">
          <w:rPr>
            <w:rStyle w:val="Hyperlink"/>
            <w:rFonts w:ascii="Century Gothic" w:eastAsia="Century Gothic" w:hAnsi="Century Gothic" w:cs="Century Gothic"/>
            <w:sz w:val="22"/>
            <w:szCs w:val="22"/>
          </w:rPr>
          <w:t>https://www.cdpr.ca.gov</w:t>
        </w:r>
      </w:hyperlink>
    </w:p>
    <w:p w14:paraId="0677F04E" w14:textId="38A57D80" w:rsidR="0552731A" w:rsidRDefault="5A7DBFA7" w:rsidP="0552731A">
      <w:pPr>
        <w:spacing w:after="0"/>
        <w:rPr>
          <w:rFonts w:ascii="Century Gothic" w:eastAsia="Century Gothic" w:hAnsi="Century Gothic" w:cs="Century Gothic"/>
          <w:sz w:val="22"/>
          <w:szCs w:val="22"/>
        </w:rPr>
      </w:pPr>
      <w:r w:rsidRPr="0552731A">
        <w:rPr>
          <w:rFonts w:ascii="Century Gothic" w:eastAsia="Century Gothic" w:hAnsi="Century Gothic" w:cs="Century Gothic"/>
          <w:b/>
          <w:bCs/>
          <w:sz w:val="22"/>
          <w:szCs w:val="22"/>
        </w:rPr>
        <w:t>DPR Leadership Team:</w:t>
      </w:r>
      <w:r w:rsidRPr="0552731A">
        <w:rPr>
          <w:rFonts w:ascii="Century Gothic" w:eastAsia="Century Gothic" w:hAnsi="Century Gothic" w:cs="Century Gothic"/>
          <w:sz w:val="22"/>
          <w:szCs w:val="22"/>
        </w:rPr>
        <w:t xml:space="preserve"> </w:t>
      </w:r>
      <w:hyperlink r:id="rId30" w:anchor="Leadership-Team">
        <w:r w:rsidRPr="0552731A">
          <w:rPr>
            <w:rStyle w:val="Hyperlink"/>
            <w:rFonts w:ascii="Century Gothic" w:eastAsia="Century Gothic" w:hAnsi="Century Gothic" w:cs="Century Gothic"/>
            <w:sz w:val="22"/>
            <w:szCs w:val="22"/>
          </w:rPr>
          <w:t>https://www.cdpr.ca.gov/about-dpr/#Leadership-Team</w:t>
        </w:r>
      </w:hyperlink>
    </w:p>
    <w:p w14:paraId="0FA4E3A3" w14:textId="77777777" w:rsidR="008E1A82" w:rsidRDefault="1FB66CF7" w:rsidP="0552731A">
      <w:pPr>
        <w:spacing w:after="0"/>
        <w:rPr>
          <w:rFonts w:ascii="Century Gothic" w:eastAsia="Century Gothic" w:hAnsi="Century Gothic" w:cs="Century Gothic"/>
          <w:color w:val="000000" w:themeColor="text1"/>
          <w:sz w:val="22"/>
          <w:szCs w:val="22"/>
        </w:rPr>
      </w:pPr>
      <w:r w:rsidRPr="0552731A">
        <w:rPr>
          <w:rFonts w:ascii="Century Gothic" w:eastAsia="Century Gothic" w:hAnsi="Century Gothic" w:cs="Century Gothic"/>
          <w:color w:val="000000" w:themeColor="text1"/>
          <w:sz w:val="22"/>
          <w:szCs w:val="22"/>
        </w:rPr>
        <w:t xml:space="preserve">Sapna Elizabeth Thottathil works at the California Department of Pesticide Regulation as Deputy Director, where she has </w:t>
      </w:r>
      <w:r w:rsidR="1F83BB3F" w:rsidRPr="0552731A">
        <w:rPr>
          <w:rFonts w:ascii="Century Gothic" w:eastAsia="Century Gothic" w:hAnsi="Century Gothic" w:cs="Century Gothic"/>
          <w:color w:val="000000" w:themeColor="text1"/>
          <w:sz w:val="22"/>
          <w:szCs w:val="22"/>
        </w:rPr>
        <w:t>led</w:t>
      </w:r>
      <w:r w:rsidR="556C1E9C" w:rsidRPr="0552731A">
        <w:rPr>
          <w:rFonts w:ascii="Century Gothic" w:eastAsia="Century Gothic" w:hAnsi="Century Gothic" w:cs="Century Gothic"/>
          <w:color w:val="000000" w:themeColor="text1"/>
          <w:sz w:val="22"/>
          <w:szCs w:val="22"/>
        </w:rPr>
        <w:t xml:space="preserve"> the state in the collaboration and coordination of sustainable pest management. </w:t>
      </w:r>
      <w:r w:rsidR="0F2A149A" w:rsidRPr="0552731A">
        <w:rPr>
          <w:rFonts w:ascii="Century Gothic" w:eastAsia="Century Gothic" w:hAnsi="Century Gothic" w:cs="Century Gothic"/>
          <w:color w:val="000000" w:themeColor="text1"/>
          <w:sz w:val="22"/>
          <w:szCs w:val="22"/>
        </w:rPr>
        <w:t>She attended the University of Chicago and earned a BA in Environmental Studies and International Studies in 2004, going on to study at the University of Oxford</w:t>
      </w:r>
      <w:r w:rsidR="0E97CFB5" w:rsidRPr="0552731A">
        <w:rPr>
          <w:rFonts w:ascii="Century Gothic" w:eastAsia="Century Gothic" w:hAnsi="Century Gothic" w:cs="Century Gothic"/>
          <w:color w:val="000000" w:themeColor="text1"/>
          <w:sz w:val="22"/>
          <w:szCs w:val="22"/>
        </w:rPr>
        <w:t>,</w:t>
      </w:r>
      <w:r w:rsidR="0F2A149A" w:rsidRPr="0552731A">
        <w:rPr>
          <w:rFonts w:ascii="Century Gothic" w:eastAsia="Century Gothic" w:hAnsi="Century Gothic" w:cs="Century Gothic"/>
          <w:color w:val="000000" w:themeColor="text1"/>
          <w:sz w:val="22"/>
          <w:szCs w:val="22"/>
        </w:rPr>
        <w:t xml:space="preserve"> where she earned an MSc in </w:t>
      </w:r>
      <w:r w:rsidR="366B7F4B" w:rsidRPr="0552731A">
        <w:rPr>
          <w:rFonts w:ascii="Century Gothic" w:eastAsia="Century Gothic" w:hAnsi="Century Gothic" w:cs="Century Gothic"/>
          <w:color w:val="000000" w:themeColor="text1"/>
          <w:sz w:val="22"/>
          <w:szCs w:val="22"/>
        </w:rPr>
        <w:t>Environmental</w:t>
      </w:r>
      <w:r w:rsidR="0F2A149A" w:rsidRPr="0552731A">
        <w:rPr>
          <w:rFonts w:ascii="Century Gothic" w:eastAsia="Century Gothic" w:hAnsi="Century Gothic" w:cs="Century Gothic"/>
          <w:color w:val="000000" w:themeColor="text1"/>
          <w:sz w:val="22"/>
          <w:szCs w:val="22"/>
        </w:rPr>
        <w:t xml:space="preserve"> Management in 2006. </w:t>
      </w:r>
      <w:r w:rsidR="28CBAA03" w:rsidRPr="0552731A">
        <w:rPr>
          <w:rFonts w:ascii="Century Gothic" w:eastAsia="Century Gothic" w:hAnsi="Century Gothic" w:cs="Century Gothic"/>
          <w:color w:val="000000" w:themeColor="text1"/>
          <w:sz w:val="22"/>
          <w:szCs w:val="22"/>
        </w:rPr>
        <w:t xml:space="preserve">She </w:t>
      </w:r>
      <w:r w:rsidR="6FCDEDF4" w:rsidRPr="0552731A">
        <w:rPr>
          <w:rFonts w:ascii="Century Gothic" w:eastAsia="Century Gothic" w:hAnsi="Century Gothic" w:cs="Century Gothic"/>
          <w:color w:val="000000" w:themeColor="text1"/>
          <w:sz w:val="22"/>
          <w:szCs w:val="22"/>
        </w:rPr>
        <w:t xml:space="preserve">would then go on to study at the University of California, </w:t>
      </w:r>
      <w:r w:rsidR="5335730A" w:rsidRPr="0552731A">
        <w:rPr>
          <w:rFonts w:ascii="Century Gothic" w:eastAsia="Century Gothic" w:hAnsi="Century Gothic" w:cs="Century Gothic"/>
          <w:color w:val="000000" w:themeColor="text1"/>
          <w:sz w:val="22"/>
          <w:szCs w:val="22"/>
        </w:rPr>
        <w:t>Berkeley</w:t>
      </w:r>
      <w:r w:rsidR="6FCDEDF4" w:rsidRPr="0552731A">
        <w:rPr>
          <w:rFonts w:ascii="Century Gothic" w:eastAsia="Century Gothic" w:hAnsi="Century Gothic" w:cs="Century Gothic"/>
          <w:color w:val="000000" w:themeColor="text1"/>
          <w:sz w:val="22"/>
          <w:szCs w:val="22"/>
        </w:rPr>
        <w:t xml:space="preserve">, where she would earn her PhD in </w:t>
      </w:r>
      <w:r w:rsidR="20E451DE" w:rsidRPr="0552731A">
        <w:rPr>
          <w:rFonts w:ascii="Century Gothic" w:eastAsia="Century Gothic" w:hAnsi="Century Gothic" w:cs="Century Gothic"/>
          <w:color w:val="000000" w:themeColor="text1"/>
          <w:sz w:val="22"/>
          <w:szCs w:val="22"/>
        </w:rPr>
        <w:t>Geography</w:t>
      </w:r>
      <w:r w:rsidR="6194B358" w:rsidRPr="0552731A">
        <w:rPr>
          <w:rFonts w:ascii="Century Gothic" w:eastAsia="Century Gothic" w:hAnsi="Century Gothic" w:cs="Century Gothic"/>
          <w:color w:val="000000" w:themeColor="text1"/>
          <w:sz w:val="22"/>
          <w:szCs w:val="22"/>
        </w:rPr>
        <w:t xml:space="preserve"> in 2012</w:t>
      </w:r>
      <w:r w:rsidR="6FCDEDF4" w:rsidRPr="0552731A">
        <w:rPr>
          <w:rFonts w:ascii="Century Gothic" w:eastAsia="Century Gothic" w:hAnsi="Century Gothic" w:cs="Century Gothic"/>
          <w:color w:val="000000" w:themeColor="text1"/>
          <w:sz w:val="22"/>
          <w:szCs w:val="22"/>
        </w:rPr>
        <w:t xml:space="preserve">. </w:t>
      </w:r>
      <w:r w:rsidR="5FAA4A75" w:rsidRPr="0552731A">
        <w:rPr>
          <w:rFonts w:ascii="Century Gothic" w:eastAsia="Century Gothic" w:hAnsi="Century Gothic" w:cs="Century Gothic"/>
          <w:color w:val="000000" w:themeColor="text1"/>
          <w:sz w:val="22"/>
          <w:szCs w:val="22"/>
        </w:rPr>
        <w:t>Her career quickly began after obtaining her BA, starting at the Environmental Protection Agency in the Office of Solid Waste as an Environmental Protection Specialist</w:t>
      </w:r>
      <w:r w:rsidR="09557DC1" w:rsidRPr="0552731A">
        <w:rPr>
          <w:rFonts w:ascii="Century Gothic" w:eastAsia="Century Gothic" w:hAnsi="Century Gothic" w:cs="Century Gothic"/>
          <w:color w:val="000000" w:themeColor="text1"/>
          <w:sz w:val="22"/>
          <w:szCs w:val="22"/>
        </w:rPr>
        <w:t>. In 2006</w:t>
      </w:r>
      <w:r w:rsidR="4F9F2FE7" w:rsidRPr="0552731A">
        <w:rPr>
          <w:rFonts w:ascii="Century Gothic" w:eastAsia="Century Gothic" w:hAnsi="Century Gothic" w:cs="Century Gothic"/>
          <w:color w:val="000000" w:themeColor="text1"/>
          <w:sz w:val="22"/>
          <w:szCs w:val="22"/>
        </w:rPr>
        <w:t>, Thottathil began work as a Cli</w:t>
      </w:r>
      <w:r w:rsidR="0EB542C6" w:rsidRPr="0552731A">
        <w:rPr>
          <w:rFonts w:ascii="Century Gothic" w:eastAsia="Century Gothic" w:hAnsi="Century Gothic" w:cs="Century Gothic"/>
          <w:color w:val="000000" w:themeColor="text1"/>
          <w:sz w:val="22"/>
          <w:szCs w:val="22"/>
        </w:rPr>
        <w:t xml:space="preserve">mate </w:t>
      </w:r>
      <w:r w:rsidR="4F9F2FE7" w:rsidRPr="0552731A">
        <w:rPr>
          <w:rFonts w:ascii="Century Gothic" w:eastAsia="Century Gothic" w:hAnsi="Century Gothic" w:cs="Century Gothic"/>
          <w:color w:val="000000" w:themeColor="text1"/>
          <w:sz w:val="22"/>
          <w:szCs w:val="22"/>
        </w:rPr>
        <w:t xml:space="preserve">Researcher </w:t>
      </w:r>
      <w:r w:rsidR="7443B107" w:rsidRPr="0552731A">
        <w:rPr>
          <w:rFonts w:ascii="Century Gothic" w:eastAsia="Century Gothic" w:hAnsi="Century Gothic" w:cs="Century Gothic"/>
          <w:color w:val="000000" w:themeColor="text1"/>
          <w:sz w:val="22"/>
          <w:szCs w:val="22"/>
        </w:rPr>
        <w:t xml:space="preserve">at the Tyndall Centre for Climate Change Research, where she stayed until the next year. </w:t>
      </w:r>
    </w:p>
    <w:p w14:paraId="5AB65B61" w14:textId="77777777" w:rsidR="008E1A82" w:rsidRDefault="008E1A82" w:rsidP="0552731A">
      <w:pPr>
        <w:spacing w:after="0"/>
        <w:rPr>
          <w:rFonts w:ascii="Century Gothic" w:eastAsia="Century Gothic" w:hAnsi="Century Gothic" w:cs="Century Gothic"/>
          <w:color w:val="000000" w:themeColor="text1"/>
          <w:sz w:val="22"/>
          <w:szCs w:val="22"/>
        </w:rPr>
      </w:pPr>
    </w:p>
    <w:p w14:paraId="47096148" w14:textId="43BD92D2" w:rsidR="1FB66CF7" w:rsidRDefault="6CF730F9" w:rsidP="0552731A">
      <w:pPr>
        <w:spacing w:after="0"/>
        <w:rPr>
          <w:rFonts w:ascii="Century Gothic" w:eastAsia="Century Gothic" w:hAnsi="Century Gothic" w:cs="Century Gothic"/>
          <w:color w:val="000000" w:themeColor="text1"/>
          <w:sz w:val="22"/>
          <w:szCs w:val="22"/>
        </w:rPr>
      </w:pPr>
      <w:r w:rsidRPr="0552731A">
        <w:rPr>
          <w:rFonts w:ascii="Century Gothic" w:eastAsia="Century Gothic" w:hAnsi="Century Gothic" w:cs="Century Gothic"/>
          <w:color w:val="242424"/>
          <w:sz w:val="22"/>
          <w:szCs w:val="22"/>
        </w:rPr>
        <w:t xml:space="preserve">From 2008 to 2010, </w:t>
      </w:r>
      <w:proofErr w:type="spellStart"/>
      <w:r w:rsidRPr="0552731A">
        <w:rPr>
          <w:rFonts w:ascii="Century Gothic" w:eastAsia="Century Gothic" w:hAnsi="Century Gothic" w:cs="Century Gothic"/>
          <w:color w:val="242424"/>
          <w:sz w:val="22"/>
          <w:szCs w:val="22"/>
        </w:rPr>
        <w:t>Thottathil</w:t>
      </w:r>
      <w:proofErr w:type="spellEnd"/>
      <w:r w:rsidRPr="0552731A">
        <w:rPr>
          <w:rFonts w:ascii="Century Gothic" w:eastAsia="Century Gothic" w:hAnsi="Century Gothic" w:cs="Century Gothic"/>
          <w:color w:val="242424"/>
          <w:sz w:val="22"/>
          <w:szCs w:val="22"/>
        </w:rPr>
        <w:t xml:space="preserve"> </w:t>
      </w:r>
      <w:r w:rsidR="63570870" w:rsidRPr="0552731A">
        <w:rPr>
          <w:rFonts w:ascii="Century Gothic" w:eastAsia="Century Gothic" w:hAnsi="Century Gothic" w:cs="Century Gothic"/>
          <w:color w:val="242424"/>
          <w:sz w:val="22"/>
          <w:szCs w:val="22"/>
        </w:rPr>
        <w:t>interned</w:t>
      </w:r>
      <w:r w:rsidRPr="0552731A">
        <w:rPr>
          <w:rFonts w:ascii="Century Gothic" w:eastAsia="Century Gothic" w:hAnsi="Century Gothic" w:cs="Century Gothic"/>
          <w:color w:val="242424"/>
          <w:sz w:val="22"/>
          <w:szCs w:val="22"/>
        </w:rPr>
        <w:t xml:space="preserve"> with the Union of Concerned Scientists, as well as the Physicians for Social Responsibility, and was able to create progress in the </w:t>
      </w:r>
      <w:r w:rsidR="4E11DEB7" w:rsidRPr="0552731A">
        <w:rPr>
          <w:rFonts w:ascii="Century Gothic" w:eastAsia="Century Gothic" w:hAnsi="Century Gothic" w:cs="Century Gothic"/>
          <w:color w:val="242424"/>
          <w:sz w:val="22"/>
          <w:szCs w:val="22"/>
        </w:rPr>
        <w:t>measurement</w:t>
      </w:r>
      <w:r w:rsidRPr="0552731A">
        <w:rPr>
          <w:rFonts w:ascii="Century Gothic" w:eastAsia="Century Gothic" w:hAnsi="Century Gothic" w:cs="Century Gothic"/>
          <w:color w:val="242424"/>
          <w:sz w:val="22"/>
          <w:szCs w:val="22"/>
        </w:rPr>
        <w:t xml:space="preserve"> of greenhouse gas emissions, report trends in energy use, and develop a greenhouse gas </w:t>
      </w:r>
      <w:r w:rsidR="01728D8D" w:rsidRPr="0552731A">
        <w:rPr>
          <w:rFonts w:ascii="Century Gothic" w:eastAsia="Century Gothic" w:hAnsi="Century Gothic" w:cs="Century Gothic"/>
          <w:color w:val="242424"/>
          <w:sz w:val="22"/>
          <w:szCs w:val="22"/>
        </w:rPr>
        <w:t>emissions</w:t>
      </w:r>
      <w:r w:rsidRPr="0552731A">
        <w:rPr>
          <w:rFonts w:ascii="Century Gothic" w:eastAsia="Century Gothic" w:hAnsi="Century Gothic" w:cs="Century Gothic"/>
          <w:color w:val="242424"/>
          <w:sz w:val="22"/>
          <w:szCs w:val="22"/>
        </w:rPr>
        <w:t xml:space="preserve"> calculator for hospital food services.</w:t>
      </w:r>
      <w:r w:rsidR="0B5E1686" w:rsidRPr="0552731A">
        <w:rPr>
          <w:rFonts w:ascii="Century Gothic" w:eastAsia="Century Gothic" w:hAnsi="Century Gothic" w:cs="Century Gothic"/>
          <w:color w:val="000000" w:themeColor="text1"/>
          <w:sz w:val="22"/>
          <w:szCs w:val="22"/>
        </w:rPr>
        <w:t xml:space="preserve"> </w:t>
      </w:r>
      <w:r w:rsidR="63672A88" w:rsidRPr="0552731A">
        <w:rPr>
          <w:rFonts w:ascii="Century Gothic" w:eastAsia="Century Gothic" w:hAnsi="Century Gothic" w:cs="Century Gothic"/>
          <w:color w:val="000000" w:themeColor="text1"/>
          <w:sz w:val="22"/>
          <w:szCs w:val="22"/>
        </w:rPr>
        <w:t>In 2012</w:t>
      </w:r>
      <w:r w:rsidR="19D1D886" w:rsidRPr="0552731A">
        <w:rPr>
          <w:rFonts w:ascii="Century Gothic" w:eastAsia="Century Gothic" w:hAnsi="Century Gothic" w:cs="Century Gothic"/>
          <w:color w:val="000000" w:themeColor="text1"/>
          <w:sz w:val="22"/>
          <w:szCs w:val="22"/>
        </w:rPr>
        <w:t xml:space="preserve">, </w:t>
      </w:r>
      <w:r w:rsidR="29BB721F" w:rsidRPr="0552731A">
        <w:rPr>
          <w:rFonts w:ascii="Century Gothic" w:eastAsia="Century Gothic" w:hAnsi="Century Gothic" w:cs="Century Gothic"/>
          <w:color w:val="000000" w:themeColor="text1"/>
          <w:sz w:val="22"/>
          <w:szCs w:val="22"/>
        </w:rPr>
        <w:t>she started working for the Health Care Without Harm organization as a Senior Program Associate in Healthy Food in Health Care</w:t>
      </w:r>
      <w:r w:rsidR="5EEB7BCA" w:rsidRPr="0552731A">
        <w:rPr>
          <w:rFonts w:ascii="Century Gothic" w:eastAsia="Century Gothic" w:hAnsi="Century Gothic" w:cs="Century Gothic"/>
          <w:color w:val="000000" w:themeColor="text1"/>
          <w:sz w:val="22"/>
          <w:szCs w:val="22"/>
        </w:rPr>
        <w:t>, where she stayed until 2015</w:t>
      </w:r>
      <w:r w:rsidR="51E4760D" w:rsidRPr="0552731A">
        <w:rPr>
          <w:rFonts w:ascii="Century Gothic" w:eastAsia="Century Gothic" w:hAnsi="Century Gothic" w:cs="Century Gothic"/>
          <w:color w:val="000000" w:themeColor="text1"/>
          <w:sz w:val="22"/>
          <w:szCs w:val="22"/>
        </w:rPr>
        <w:t>,</w:t>
      </w:r>
      <w:r w:rsidR="5EEB7BCA" w:rsidRPr="0552731A">
        <w:rPr>
          <w:rFonts w:ascii="Century Gothic" w:eastAsia="Century Gothic" w:hAnsi="Century Gothic" w:cs="Century Gothic"/>
          <w:color w:val="000000" w:themeColor="text1"/>
          <w:sz w:val="22"/>
          <w:szCs w:val="22"/>
        </w:rPr>
        <w:t xml:space="preserve"> when she started working as a Supply Chain Specialist for School Food Focus until 2017. In 2018, she started a career with the </w:t>
      </w:r>
      <w:r w:rsidR="4A10ADDA" w:rsidRPr="0552731A">
        <w:rPr>
          <w:rFonts w:ascii="Century Gothic" w:eastAsia="Century Gothic" w:hAnsi="Century Gothic" w:cs="Century Gothic"/>
          <w:color w:val="000000" w:themeColor="text1"/>
          <w:sz w:val="22"/>
          <w:szCs w:val="22"/>
        </w:rPr>
        <w:t>University of California as an Associate Director of Sustainability in the Office of the President</w:t>
      </w:r>
      <w:r w:rsidR="320C5897" w:rsidRPr="0552731A">
        <w:rPr>
          <w:rFonts w:ascii="Century Gothic" w:eastAsia="Century Gothic" w:hAnsi="Century Gothic" w:cs="Century Gothic"/>
          <w:color w:val="000000" w:themeColor="text1"/>
          <w:sz w:val="22"/>
          <w:szCs w:val="22"/>
        </w:rPr>
        <w:t xml:space="preserve"> before being promoted</w:t>
      </w:r>
      <w:r w:rsidR="71160863" w:rsidRPr="0552731A">
        <w:rPr>
          <w:rFonts w:ascii="Century Gothic" w:eastAsia="Century Gothic" w:hAnsi="Century Gothic" w:cs="Century Gothic"/>
          <w:color w:val="000000" w:themeColor="text1"/>
          <w:sz w:val="22"/>
          <w:szCs w:val="22"/>
        </w:rPr>
        <w:t xml:space="preserve"> in 2022</w:t>
      </w:r>
      <w:r w:rsidR="320C5897" w:rsidRPr="0552731A">
        <w:rPr>
          <w:rFonts w:ascii="Century Gothic" w:eastAsia="Century Gothic" w:hAnsi="Century Gothic" w:cs="Century Gothic"/>
          <w:color w:val="000000" w:themeColor="text1"/>
          <w:sz w:val="22"/>
          <w:szCs w:val="22"/>
        </w:rPr>
        <w:t xml:space="preserve"> to Managing Director at the Center for Climate, Health and Equity. While working as Associate Director of Sustainability, Thottathil would briefly work as an </w:t>
      </w:r>
      <w:r w:rsidR="5C2DF2D9" w:rsidRPr="0552731A">
        <w:rPr>
          <w:rFonts w:ascii="Century Gothic" w:eastAsia="Century Gothic" w:hAnsi="Century Gothic" w:cs="Century Gothic"/>
          <w:color w:val="000000" w:themeColor="text1"/>
          <w:sz w:val="22"/>
          <w:szCs w:val="22"/>
        </w:rPr>
        <w:t>Environmental</w:t>
      </w:r>
      <w:r w:rsidR="320C5897" w:rsidRPr="0552731A">
        <w:rPr>
          <w:rFonts w:ascii="Century Gothic" w:eastAsia="Century Gothic" w:hAnsi="Century Gothic" w:cs="Century Gothic"/>
          <w:color w:val="000000" w:themeColor="text1"/>
          <w:sz w:val="22"/>
          <w:szCs w:val="22"/>
        </w:rPr>
        <w:t xml:space="preserve"> Studies </w:t>
      </w:r>
      <w:r w:rsidR="03D46A0F" w:rsidRPr="0552731A">
        <w:rPr>
          <w:rFonts w:ascii="Century Gothic" w:eastAsia="Century Gothic" w:hAnsi="Century Gothic" w:cs="Century Gothic"/>
          <w:color w:val="000000" w:themeColor="text1"/>
          <w:sz w:val="22"/>
          <w:szCs w:val="22"/>
        </w:rPr>
        <w:t xml:space="preserve">Lecturer at San Francisco State University, teaching a class about global ecological crises. </w:t>
      </w:r>
      <w:r w:rsidR="0DF7588B" w:rsidRPr="0552731A">
        <w:rPr>
          <w:rFonts w:ascii="Century Gothic" w:eastAsia="Century Gothic" w:hAnsi="Century Gothic" w:cs="Century Gothic"/>
          <w:color w:val="000000" w:themeColor="text1"/>
          <w:sz w:val="22"/>
          <w:szCs w:val="22"/>
        </w:rPr>
        <w:t xml:space="preserve">She would begin her work with the California Department </w:t>
      </w:r>
      <w:r w:rsidR="373E2184" w:rsidRPr="0552731A">
        <w:rPr>
          <w:rFonts w:ascii="Century Gothic" w:eastAsia="Century Gothic" w:hAnsi="Century Gothic" w:cs="Century Gothic"/>
          <w:color w:val="000000" w:themeColor="text1"/>
          <w:sz w:val="22"/>
          <w:szCs w:val="22"/>
        </w:rPr>
        <w:t>o</w:t>
      </w:r>
      <w:r w:rsidR="0DF7588B" w:rsidRPr="0552731A">
        <w:rPr>
          <w:rFonts w:ascii="Century Gothic" w:eastAsia="Century Gothic" w:hAnsi="Century Gothic" w:cs="Century Gothic"/>
          <w:color w:val="000000" w:themeColor="text1"/>
          <w:sz w:val="22"/>
          <w:szCs w:val="22"/>
        </w:rPr>
        <w:t>f Pesticide Regulation</w:t>
      </w:r>
      <w:r w:rsidR="2726F313" w:rsidRPr="0552731A">
        <w:rPr>
          <w:rFonts w:ascii="Century Gothic" w:eastAsia="Century Gothic" w:hAnsi="Century Gothic" w:cs="Century Gothic"/>
          <w:color w:val="000000" w:themeColor="text1"/>
          <w:sz w:val="22"/>
          <w:szCs w:val="22"/>
        </w:rPr>
        <w:t xml:space="preserve"> as Deputy Director in 2024</w:t>
      </w:r>
      <w:r w:rsidR="17E8C5E5" w:rsidRPr="0552731A">
        <w:rPr>
          <w:rFonts w:ascii="Century Gothic" w:eastAsia="Century Gothic" w:hAnsi="Century Gothic" w:cs="Century Gothic"/>
          <w:color w:val="000000" w:themeColor="text1"/>
          <w:sz w:val="22"/>
          <w:szCs w:val="22"/>
        </w:rPr>
        <w:t xml:space="preserve"> after </w:t>
      </w:r>
      <w:r w:rsidR="17E8C5E5" w:rsidRPr="0552731A">
        <w:rPr>
          <w:rFonts w:ascii="Century Gothic" w:eastAsia="Century Gothic" w:hAnsi="Century Gothic" w:cs="Century Gothic"/>
          <w:color w:val="000000" w:themeColor="text1"/>
          <w:sz w:val="22"/>
          <w:szCs w:val="22"/>
        </w:rPr>
        <w:lastRenderedPageBreak/>
        <w:t>over 6 years with the University of California</w:t>
      </w:r>
      <w:r w:rsidR="2726F313" w:rsidRPr="0552731A">
        <w:rPr>
          <w:rFonts w:ascii="Century Gothic" w:eastAsia="Century Gothic" w:hAnsi="Century Gothic" w:cs="Century Gothic"/>
          <w:color w:val="000000" w:themeColor="text1"/>
          <w:sz w:val="22"/>
          <w:szCs w:val="22"/>
        </w:rPr>
        <w:t xml:space="preserve">. Alongside her career and education, Thottathil has vast experience solely from volunteer work </w:t>
      </w:r>
      <w:r w:rsidR="60F28E9B" w:rsidRPr="0552731A">
        <w:rPr>
          <w:rFonts w:ascii="Century Gothic" w:eastAsia="Century Gothic" w:hAnsi="Century Gothic" w:cs="Century Gothic"/>
          <w:color w:val="000000" w:themeColor="text1"/>
          <w:sz w:val="22"/>
          <w:szCs w:val="22"/>
        </w:rPr>
        <w:t>from 2010</w:t>
      </w:r>
      <w:r w:rsidR="2726F313" w:rsidRPr="0552731A">
        <w:rPr>
          <w:rFonts w:ascii="Century Gothic" w:eastAsia="Century Gothic" w:hAnsi="Century Gothic" w:cs="Century Gothic"/>
          <w:color w:val="000000" w:themeColor="text1"/>
          <w:sz w:val="22"/>
          <w:szCs w:val="22"/>
        </w:rPr>
        <w:t xml:space="preserve"> until today</w:t>
      </w:r>
      <w:r w:rsidR="6130FCF6" w:rsidRPr="0552731A">
        <w:rPr>
          <w:rFonts w:ascii="Century Gothic" w:eastAsia="Century Gothic" w:hAnsi="Century Gothic" w:cs="Century Gothic"/>
          <w:color w:val="000000" w:themeColor="text1"/>
          <w:sz w:val="22"/>
          <w:szCs w:val="22"/>
        </w:rPr>
        <w:t>,</w:t>
      </w:r>
      <w:r w:rsidR="2726F313" w:rsidRPr="0552731A">
        <w:rPr>
          <w:rFonts w:ascii="Century Gothic" w:eastAsia="Century Gothic" w:hAnsi="Century Gothic" w:cs="Century Gothic"/>
          <w:color w:val="000000" w:themeColor="text1"/>
          <w:sz w:val="22"/>
          <w:szCs w:val="22"/>
        </w:rPr>
        <w:t xml:space="preserve"> working with </w:t>
      </w:r>
      <w:proofErr w:type="gramStart"/>
      <w:r w:rsidR="2726F313" w:rsidRPr="0552731A">
        <w:rPr>
          <w:rFonts w:ascii="Century Gothic" w:eastAsia="Century Gothic" w:hAnsi="Century Gothic" w:cs="Century Gothic"/>
          <w:color w:val="000000" w:themeColor="text1"/>
          <w:sz w:val="22"/>
          <w:szCs w:val="22"/>
        </w:rPr>
        <w:t>a number of</w:t>
      </w:r>
      <w:proofErr w:type="gramEnd"/>
      <w:r w:rsidR="2726F313" w:rsidRPr="0552731A">
        <w:rPr>
          <w:rFonts w:ascii="Century Gothic" w:eastAsia="Century Gothic" w:hAnsi="Century Gothic" w:cs="Century Gothic"/>
          <w:color w:val="000000" w:themeColor="text1"/>
          <w:sz w:val="22"/>
          <w:szCs w:val="22"/>
        </w:rPr>
        <w:t xml:space="preserve"> diverse organizations such as the Women’s </w:t>
      </w:r>
      <w:r w:rsidR="3ECD13A6" w:rsidRPr="0552731A">
        <w:rPr>
          <w:rFonts w:ascii="Century Gothic" w:eastAsia="Century Gothic" w:hAnsi="Century Gothic" w:cs="Century Gothic"/>
          <w:color w:val="000000" w:themeColor="text1"/>
          <w:sz w:val="22"/>
          <w:szCs w:val="22"/>
        </w:rPr>
        <w:t>Environmental</w:t>
      </w:r>
      <w:r w:rsidR="2726F313" w:rsidRPr="0552731A">
        <w:rPr>
          <w:rFonts w:ascii="Century Gothic" w:eastAsia="Century Gothic" w:hAnsi="Century Gothic" w:cs="Century Gothic"/>
          <w:color w:val="000000" w:themeColor="text1"/>
          <w:sz w:val="22"/>
          <w:szCs w:val="22"/>
        </w:rPr>
        <w:t xml:space="preserve"> </w:t>
      </w:r>
      <w:r w:rsidR="0E51E155" w:rsidRPr="0552731A">
        <w:rPr>
          <w:rFonts w:ascii="Century Gothic" w:eastAsia="Century Gothic" w:hAnsi="Century Gothic" w:cs="Century Gothic"/>
          <w:color w:val="000000" w:themeColor="text1"/>
          <w:sz w:val="22"/>
          <w:szCs w:val="22"/>
        </w:rPr>
        <w:t>N</w:t>
      </w:r>
      <w:r w:rsidR="2726F313" w:rsidRPr="0552731A">
        <w:rPr>
          <w:rFonts w:ascii="Century Gothic" w:eastAsia="Century Gothic" w:hAnsi="Century Gothic" w:cs="Century Gothic"/>
          <w:color w:val="000000" w:themeColor="text1"/>
          <w:sz w:val="22"/>
          <w:szCs w:val="22"/>
        </w:rPr>
        <w:t xml:space="preserve">etwork, </w:t>
      </w:r>
      <w:r w:rsidR="1F85ABAC" w:rsidRPr="0552731A">
        <w:rPr>
          <w:rFonts w:ascii="Century Gothic" w:eastAsia="Century Gothic" w:hAnsi="Century Gothic" w:cs="Century Gothic"/>
          <w:color w:val="000000" w:themeColor="text1"/>
          <w:sz w:val="22"/>
          <w:szCs w:val="22"/>
        </w:rPr>
        <w:t>the Oakland Food Policy Council, the Pesticide Action Network of North America, and more recently, Coastal Quest.</w:t>
      </w:r>
    </w:p>
    <w:p w14:paraId="71E13051" w14:textId="77777777" w:rsidR="00B51473" w:rsidRDefault="00B51473" w:rsidP="0552731A">
      <w:pPr>
        <w:spacing w:after="0"/>
        <w:rPr>
          <w:rFonts w:ascii="Century Gothic" w:eastAsia="Century Gothic" w:hAnsi="Century Gothic" w:cs="Century Gothic"/>
          <w:color w:val="000000" w:themeColor="text1"/>
          <w:sz w:val="22"/>
          <w:szCs w:val="22"/>
        </w:rPr>
      </w:pPr>
    </w:p>
    <w:p w14:paraId="2525425D" w14:textId="6FE2B66B" w:rsidR="00B51473" w:rsidRDefault="00B51473" w:rsidP="0552731A">
      <w:pPr>
        <w:spacing w:after="0"/>
        <w:rPr>
          <w:rFonts w:ascii="Century Gothic" w:eastAsia="Century Gothic" w:hAnsi="Century Gothic" w:cs="Century Gothic"/>
          <w:color w:val="000000" w:themeColor="text1"/>
          <w:sz w:val="22"/>
          <w:szCs w:val="22"/>
        </w:rPr>
      </w:pPr>
      <w:r w:rsidRPr="00B51473">
        <w:rPr>
          <w:rFonts w:ascii="Century Gothic" w:eastAsia="Century Gothic" w:hAnsi="Century Gothic" w:cs="Century Gothic"/>
          <w:b/>
          <w:bCs/>
          <w:color w:val="000000" w:themeColor="text1"/>
          <w:sz w:val="22"/>
          <w:szCs w:val="22"/>
        </w:rPr>
        <w:t>SPM and IPM Overview - Department of Pesticide Regulation:</w:t>
      </w:r>
      <w:r>
        <w:rPr>
          <w:rFonts w:ascii="Century Gothic" w:eastAsia="Century Gothic" w:hAnsi="Century Gothic" w:cs="Century Gothic"/>
          <w:color w:val="000000" w:themeColor="text1"/>
          <w:sz w:val="22"/>
          <w:szCs w:val="22"/>
        </w:rPr>
        <w:t xml:space="preserve"> </w:t>
      </w:r>
      <w:hyperlink r:id="rId31" w:history="1">
        <w:r w:rsidRPr="000134F0">
          <w:rPr>
            <w:rStyle w:val="Hyperlink"/>
            <w:rFonts w:ascii="Century Gothic" w:eastAsia="Century Gothic" w:hAnsi="Century Gothic" w:cs="Century Gothic"/>
            <w:sz w:val="22"/>
            <w:szCs w:val="22"/>
          </w:rPr>
          <w:t>https://www.cdpr.ca.gov/spm-ipm-overview/</w:t>
        </w:r>
      </w:hyperlink>
      <w:r>
        <w:rPr>
          <w:rFonts w:ascii="Century Gothic" w:eastAsia="Century Gothic" w:hAnsi="Century Gothic" w:cs="Century Gothic"/>
          <w:color w:val="000000" w:themeColor="text1"/>
          <w:sz w:val="22"/>
          <w:szCs w:val="22"/>
        </w:rPr>
        <w:t xml:space="preserve"> </w:t>
      </w:r>
    </w:p>
    <w:p w14:paraId="2276D5C7" w14:textId="0D414C51" w:rsidR="0552731A" w:rsidRDefault="0552731A" w:rsidP="0552731A">
      <w:pPr>
        <w:spacing w:after="0"/>
        <w:rPr>
          <w:rFonts w:ascii="Century Gothic" w:eastAsia="Century Gothic" w:hAnsi="Century Gothic" w:cs="Century Gothic"/>
          <w:color w:val="000000" w:themeColor="text1"/>
          <w:sz w:val="22"/>
          <w:szCs w:val="22"/>
        </w:rPr>
      </w:pPr>
    </w:p>
    <w:p w14:paraId="40784201" w14:textId="48EDEC8D" w:rsidR="00242D72" w:rsidRPr="00242D72" w:rsidRDefault="00042C62" w:rsidP="00242D72">
      <w:pPr>
        <w:spacing w:after="0"/>
        <w:rPr>
          <w:rFonts w:ascii="Century Gothic" w:eastAsia="Century Gothic" w:hAnsi="Century Gothic" w:cs="Century Gothic"/>
          <w:color w:val="000000" w:themeColor="text1"/>
          <w:sz w:val="22"/>
          <w:szCs w:val="22"/>
        </w:rPr>
      </w:pPr>
      <w:proofErr w:type="gramStart"/>
      <w:r w:rsidRPr="0069023A">
        <w:rPr>
          <w:rFonts w:ascii="Century Gothic" w:eastAsia="Century Gothic" w:hAnsi="Century Gothic" w:cs="Century Gothic"/>
          <w:b/>
          <w:bCs/>
          <w:color w:val="000000" w:themeColor="text1"/>
          <w:sz w:val="22"/>
          <w:szCs w:val="22"/>
        </w:rPr>
        <w:t>CURRENTLY-OPEN</w:t>
      </w:r>
      <w:proofErr w:type="gramEnd"/>
      <w:r w:rsidRPr="0069023A">
        <w:rPr>
          <w:rFonts w:ascii="Century Gothic" w:eastAsia="Century Gothic" w:hAnsi="Century Gothic" w:cs="Century Gothic"/>
          <w:b/>
          <w:bCs/>
          <w:color w:val="000000" w:themeColor="text1"/>
          <w:sz w:val="22"/>
          <w:szCs w:val="22"/>
        </w:rPr>
        <w:t xml:space="preserve"> </w:t>
      </w:r>
      <w:r w:rsidR="00242D72" w:rsidRPr="0069023A">
        <w:rPr>
          <w:rFonts w:ascii="Century Gothic" w:eastAsia="Century Gothic" w:hAnsi="Century Gothic" w:cs="Century Gothic"/>
          <w:b/>
          <w:bCs/>
          <w:color w:val="000000" w:themeColor="text1"/>
          <w:sz w:val="22"/>
          <w:szCs w:val="22"/>
        </w:rPr>
        <w:t>SPM grant solicitation:</w:t>
      </w:r>
      <w:r w:rsidR="00242D72" w:rsidRPr="00242D72">
        <w:rPr>
          <w:rFonts w:ascii="Century Gothic" w:eastAsia="Century Gothic" w:hAnsi="Century Gothic" w:cs="Century Gothic"/>
          <w:color w:val="000000" w:themeColor="text1"/>
          <w:sz w:val="22"/>
          <w:szCs w:val="22"/>
        </w:rPr>
        <w:t xml:space="preserve"> </w:t>
      </w:r>
      <w:hyperlink r:id="rId32" w:history="1">
        <w:r w:rsidR="00242D72" w:rsidRPr="00242D72">
          <w:rPr>
            <w:rStyle w:val="Hyperlink"/>
            <w:rFonts w:ascii="Century Gothic" w:eastAsia="Century Gothic" w:hAnsi="Century Gothic" w:cs="Century Gothic"/>
            <w:sz w:val="22"/>
            <w:szCs w:val="22"/>
          </w:rPr>
          <w:t>https://www.cdpr.ca.gov/spm-grants/spm-grants-program/</w:t>
        </w:r>
      </w:hyperlink>
      <w:r w:rsidR="00242D72" w:rsidRPr="00242D72">
        <w:rPr>
          <w:rFonts w:ascii="Century Gothic" w:eastAsia="Century Gothic" w:hAnsi="Century Gothic" w:cs="Century Gothic"/>
          <w:color w:val="000000" w:themeColor="text1"/>
          <w:sz w:val="22"/>
          <w:szCs w:val="22"/>
        </w:rPr>
        <w:t xml:space="preserve"> </w:t>
      </w:r>
    </w:p>
    <w:p w14:paraId="70196CCB" w14:textId="77777777" w:rsidR="00242D72" w:rsidRDefault="00242D72" w:rsidP="0552731A">
      <w:pPr>
        <w:spacing w:after="0"/>
        <w:rPr>
          <w:rFonts w:ascii="Century Gothic" w:eastAsia="Century Gothic" w:hAnsi="Century Gothic" w:cs="Century Gothic"/>
          <w:color w:val="000000" w:themeColor="text1"/>
          <w:sz w:val="22"/>
          <w:szCs w:val="22"/>
        </w:rPr>
      </w:pPr>
    </w:p>
    <w:p w14:paraId="14FD8352" w14:textId="568C40E6" w:rsidR="29521329" w:rsidRDefault="29521329" w:rsidP="0552731A">
      <w:pPr>
        <w:spacing w:after="0"/>
        <w:rPr>
          <w:rFonts w:ascii="Century Gothic" w:eastAsia="Century Gothic" w:hAnsi="Century Gothic" w:cs="Century Gothic"/>
          <w:sz w:val="22"/>
          <w:szCs w:val="22"/>
        </w:rPr>
      </w:pPr>
      <w:r w:rsidRPr="0552731A">
        <w:rPr>
          <w:rFonts w:ascii="Century Gothic" w:eastAsia="Century Gothic" w:hAnsi="Century Gothic" w:cs="Century Gothic"/>
          <w:b/>
          <w:bCs/>
          <w:color w:val="000000" w:themeColor="text1"/>
          <w:sz w:val="22"/>
          <w:szCs w:val="22"/>
        </w:rPr>
        <w:t xml:space="preserve">Sustainable Pest Management and the Roadmap for California: </w:t>
      </w:r>
      <w:hyperlink r:id="rId33">
        <w:r w:rsidRPr="0552731A">
          <w:rPr>
            <w:rStyle w:val="Hyperlink"/>
            <w:rFonts w:ascii="Century Gothic" w:eastAsia="Century Gothic" w:hAnsi="Century Gothic" w:cs="Century Gothic"/>
            <w:sz w:val="22"/>
            <w:szCs w:val="22"/>
          </w:rPr>
          <w:t>https://www.cdpr.ca.gov/wpcontent/uploads/2024/07/overview_spm_roadmap_ca</w:t>
        </w:r>
      </w:hyperlink>
    </w:p>
    <w:p w14:paraId="3A103EDC" w14:textId="237CD63B" w:rsidR="0552731A" w:rsidRDefault="0552731A" w:rsidP="0552731A">
      <w:pPr>
        <w:spacing w:after="0"/>
        <w:rPr>
          <w:rFonts w:ascii="Century Gothic" w:eastAsia="Century Gothic" w:hAnsi="Century Gothic" w:cs="Century Gothic"/>
          <w:sz w:val="22"/>
          <w:szCs w:val="22"/>
        </w:rPr>
      </w:pPr>
    </w:p>
    <w:p w14:paraId="3590DD50" w14:textId="35EAD306" w:rsidR="00552CA3" w:rsidRPr="00552CA3" w:rsidRDefault="00552CA3" w:rsidP="00552CA3">
      <w:pPr>
        <w:spacing w:after="0"/>
        <w:rPr>
          <w:rFonts w:ascii="Century Gothic" w:eastAsia="Century Gothic" w:hAnsi="Century Gothic" w:cs="Century Gothic"/>
          <w:b/>
          <w:bCs/>
          <w:sz w:val="22"/>
          <w:szCs w:val="22"/>
        </w:rPr>
      </w:pPr>
      <w:r w:rsidRPr="00552CA3">
        <w:rPr>
          <w:rFonts w:ascii="Century Gothic" w:eastAsia="Century Gothic" w:hAnsi="Century Gothic" w:cs="Century Gothic"/>
          <w:b/>
          <w:bCs/>
          <w:sz w:val="22"/>
          <w:szCs w:val="22"/>
        </w:rPr>
        <w:t>Accelerating a Transition to Sustainable Pest Management</w:t>
      </w:r>
      <w:r>
        <w:rPr>
          <w:rFonts w:ascii="Century Gothic" w:eastAsia="Century Gothic" w:hAnsi="Century Gothic" w:cs="Century Gothic"/>
          <w:b/>
          <w:bCs/>
          <w:sz w:val="22"/>
          <w:szCs w:val="22"/>
        </w:rPr>
        <w:t>:</w:t>
      </w:r>
    </w:p>
    <w:p w14:paraId="5C4DA558" w14:textId="77777777" w:rsidR="00C67A44" w:rsidRPr="00552CA3" w:rsidRDefault="00C67A44" w:rsidP="00C67A44">
      <w:pPr>
        <w:spacing w:after="0"/>
        <w:rPr>
          <w:rFonts w:ascii="Century Gothic" w:eastAsia="Century Gothic" w:hAnsi="Century Gothic" w:cs="Century Gothic"/>
          <w:sz w:val="22"/>
          <w:szCs w:val="22"/>
        </w:rPr>
      </w:pPr>
      <w:r w:rsidRPr="00552CA3">
        <w:rPr>
          <w:rFonts w:ascii="Century Gothic" w:eastAsia="Century Gothic" w:hAnsi="Century Gothic" w:cs="Century Gothic"/>
          <w:sz w:val="22"/>
          <w:szCs w:val="22"/>
        </w:rPr>
        <w:t>Pest management is critical to protecting California’s healthy food supply, the health of Californians and our environment, and the maintenance of our infrastructure.</w:t>
      </w:r>
    </w:p>
    <w:p w14:paraId="29CD00F4" w14:textId="77777777" w:rsidR="00C67A44" w:rsidRPr="00552CA3" w:rsidRDefault="00C67A44" w:rsidP="00C67A44">
      <w:pPr>
        <w:spacing w:after="0"/>
        <w:rPr>
          <w:rFonts w:ascii="Century Gothic" w:eastAsia="Century Gothic" w:hAnsi="Century Gothic" w:cs="Century Gothic"/>
          <w:sz w:val="22"/>
          <w:szCs w:val="22"/>
        </w:rPr>
      </w:pPr>
    </w:p>
    <w:p w14:paraId="64CAF4A5" w14:textId="38AA5E44" w:rsidR="0552731A" w:rsidRDefault="00C67A44" w:rsidP="00C67A44">
      <w:pPr>
        <w:spacing w:after="0"/>
        <w:rPr>
          <w:rFonts w:ascii="Century Gothic" w:eastAsia="Century Gothic" w:hAnsi="Century Gothic" w:cs="Century Gothic"/>
          <w:sz w:val="22"/>
          <w:szCs w:val="22"/>
        </w:rPr>
      </w:pPr>
      <w:r w:rsidRPr="00552CA3">
        <w:rPr>
          <w:rFonts w:ascii="Century Gothic" w:eastAsia="Century Gothic" w:hAnsi="Century Gothic" w:cs="Century Gothic"/>
          <w:sz w:val="22"/>
          <w:szCs w:val="22"/>
        </w:rPr>
        <w:t xml:space="preserve">As climate change and severe weather </w:t>
      </w:r>
      <w:proofErr w:type="gramStart"/>
      <w:r w:rsidRPr="00552CA3">
        <w:rPr>
          <w:rFonts w:ascii="Century Gothic" w:eastAsia="Century Gothic" w:hAnsi="Century Gothic" w:cs="Century Gothic"/>
          <w:sz w:val="22"/>
          <w:szCs w:val="22"/>
        </w:rPr>
        <w:t>introduce</w:t>
      </w:r>
      <w:proofErr w:type="gramEnd"/>
      <w:r w:rsidRPr="00552CA3">
        <w:rPr>
          <w:rFonts w:ascii="Century Gothic" w:eastAsia="Century Gothic" w:hAnsi="Century Gothic" w:cs="Century Gothic"/>
          <w:sz w:val="22"/>
          <w:szCs w:val="22"/>
        </w:rPr>
        <w:t xml:space="preserve"> new and increasing pest pressures, current tools become less effective at managing pests, and scientific studies identify significant impacts of high-risk pesticides that require increased restrictions on their use, California is focused on bringing safe, effective pest management tools to market faster.</w:t>
      </w:r>
    </w:p>
    <w:p w14:paraId="01AABBDB" w14:textId="77777777" w:rsidR="00042C62" w:rsidRPr="00552CA3" w:rsidRDefault="00042C62" w:rsidP="00C67A44">
      <w:pPr>
        <w:spacing w:after="0"/>
        <w:rPr>
          <w:rFonts w:ascii="Century Gothic" w:eastAsia="Century Gothic" w:hAnsi="Century Gothic" w:cs="Century Gothic"/>
          <w:sz w:val="22"/>
          <w:szCs w:val="22"/>
        </w:rPr>
      </w:pPr>
    </w:p>
    <w:p w14:paraId="7061C80D" w14:textId="546FBEBD" w:rsidR="0B37182C" w:rsidRDefault="0B37182C" w:rsidP="0552731A">
      <w:pPr>
        <w:spacing w:after="0"/>
        <w:rPr>
          <w:rFonts w:ascii="Century Gothic" w:eastAsia="Century Gothic" w:hAnsi="Century Gothic" w:cs="Century Gothic"/>
          <w:sz w:val="22"/>
          <w:szCs w:val="22"/>
        </w:rPr>
      </w:pPr>
      <w:r w:rsidRPr="0552731A">
        <w:rPr>
          <w:rFonts w:ascii="Century Gothic" w:eastAsia="Century Gothic" w:hAnsi="Century Gothic" w:cs="Century Gothic"/>
          <w:b/>
          <w:bCs/>
          <w:sz w:val="22"/>
          <w:szCs w:val="22"/>
        </w:rPr>
        <w:t>Sustainable Pest Management (SPM) Advisory Committee:</w:t>
      </w:r>
      <w:r w:rsidRPr="0552731A">
        <w:rPr>
          <w:rFonts w:ascii="Century Gothic" w:eastAsia="Century Gothic" w:hAnsi="Century Gothic" w:cs="Century Gothic"/>
          <w:sz w:val="22"/>
          <w:szCs w:val="22"/>
        </w:rPr>
        <w:t xml:space="preserve"> </w:t>
      </w:r>
      <w:hyperlink r:id="rId34">
        <w:r w:rsidRPr="0552731A">
          <w:rPr>
            <w:rStyle w:val="Hyperlink"/>
            <w:rFonts w:ascii="Century Gothic" w:eastAsia="Century Gothic" w:hAnsi="Century Gothic" w:cs="Century Gothic"/>
            <w:sz w:val="22"/>
            <w:szCs w:val="22"/>
          </w:rPr>
          <w:t>https://www.cdpr.ca.gov/ committees/sustainable-pest-management-spm-advisory-committee/</w:t>
        </w:r>
      </w:hyperlink>
    </w:p>
    <w:p w14:paraId="32D41290" w14:textId="00660910" w:rsidR="0552731A" w:rsidRDefault="0552731A" w:rsidP="0552731A">
      <w:pPr>
        <w:spacing w:after="0"/>
        <w:rPr>
          <w:rFonts w:ascii="Century Gothic" w:eastAsia="Century Gothic" w:hAnsi="Century Gothic" w:cs="Century Gothic"/>
          <w:sz w:val="22"/>
          <w:szCs w:val="22"/>
        </w:rPr>
      </w:pPr>
    </w:p>
    <w:p w14:paraId="6114578C" w14:textId="5E897F41" w:rsidR="0552731A" w:rsidRDefault="00882FBF" w:rsidP="0552731A">
      <w:pPr>
        <w:spacing w:after="0"/>
        <w:rPr>
          <w:rFonts w:ascii="Century Gothic" w:eastAsia="Century Gothic" w:hAnsi="Century Gothic" w:cs="Century Gothic"/>
          <w:b/>
          <w:bCs/>
          <w:color w:val="000000" w:themeColor="text1"/>
          <w:sz w:val="22"/>
          <w:szCs w:val="22"/>
        </w:rPr>
      </w:pPr>
      <w:r w:rsidRPr="00882FBF">
        <w:rPr>
          <w:rFonts w:ascii="Century Gothic" w:eastAsia="Century Gothic" w:hAnsi="Century Gothic" w:cs="Century Gothic"/>
          <w:b/>
          <w:bCs/>
          <w:sz w:val="22"/>
          <w:szCs w:val="22"/>
        </w:rPr>
        <w:t xml:space="preserve">SPM and IPM Overview </w:t>
      </w:r>
      <w:r w:rsidR="00A62595">
        <w:rPr>
          <w:rFonts w:ascii="Century Gothic" w:eastAsia="Century Gothic" w:hAnsi="Century Gothic" w:cs="Century Gothic"/>
          <w:b/>
          <w:bCs/>
          <w:sz w:val="22"/>
          <w:szCs w:val="22"/>
        </w:rPr>
        <w:t>–</w:t>
      </w:r>
      <w:r w:rsidRPr="00882FBF">
        <w:rPr>
          <w:rFonts w:ascii="Century Gothic" w:eastAsia="Century Gothic" w:hAnsi="Century Gothic" w:cs="Century Gothic"/>
          <w:b/>
          <w:bCs/>
          <w:sz w:val="22"/>
          <w:szCs w:val="22"/>
        </w:rPr>
        <w:t xml:space="preserve"> </w:t>
      </w:r>
      <w:r w:rsidR="00A62595">
        <w:rPr>
          <w:rFonts w:ascii="Century Gothic" w:eastAsia="Century Gothic" w:hAnsi="Century Gothic" w:cs="Century Gothic"/>
          <w:b/>
          <w:bCs/>
          <w:sz w:val="22"/>
          <w:szCs w:val="22"/>
        </w:rPr>
        <w:t>Sign up for email updates:</w:t>
      </w:r>
      <w:r>
        <w:rPr>
          <w:rFonts w:ascii="Century Gothic" w:eastAsia="Century Gothic" w:hAnsi="Century Gothic" w:cs="Century Gothic"/>
          <w:b/>
          <w:bCs/>
          <w:sz w:val="22"/>
          <w:szCs w:val="22"/>
        </w:rPr>
        <w:t xml:space="preserve"> </w:t>
      </w:r>
      <w:hyperlink r:id="rId35" w:anchor="Sign-Up-for-Email-Updates" w:history="1">
        <w:r w:rsidR="00C67A44" w:rsidRPr="000134F0">
          <w:rPr>
            <w:rStyle w:val="Hyperlink"/>
            <w:rFonts w:ascii="Century Gothic" w:eastAsia="Century Gothic" w:hAnsi="Century Gothic" w:cs="Century Gothic"/>
            <w:b/>
            <w:bCs/>
            <w:sz w:val="22"/>
            <w:szCs w:val="22"/>
          </w:rPr>
          <w:t>https://www.cdpr.ca.gov/spm-ipm-overview/#Sign-Up-for-Email-Updates</w:t>
        </w:r>
      </w:hyperlink>
      <w:r>
        <w:rPr>
          <w:rFonts w:ascii="Century Gothic" w:eastAsia="Century Gothic" w:hAnsi="Century Gothic" w:cs="Century Gothic"/>
          <w:b/>
          <w:bCs/>
          <w:sz w:val="22"/>
          <w:szCs w:val="22"/>
        </w:rPr>
        <w:t xml:space="preserve"> </w:t>
      </w:r>
    </w:p>
    <w:p w14:paraId="09EC4D2C" w14:textId="026C6A45" w:rsidR="0020650E" w:rsidRDefault="0020650E">
      <w:pPr>
        <w:rPr>
          <w:rFonts w:ascii="Century Gothic" w:eastAsia="Century Gothic" w:hAnsi="Century Gothic" w:cs="Century Gothic"/>
          <w:b/>
          <w:bCs/>
          <w:color w:val="000000" w:themeColor="text1"/>
          <w:sz w:val="22"/>
          <w:szCs w:val="22"/>
        </w:rPr>
      </w:pPr>
    </w:p>
    <w:p w14:paraId="6D139F42" w14:textId="079F6B84" w:rsidR="00B21A25" w:rsidRDefault="00D57A99" w:rsidP="0552731A">
      <w:pPr>
        <w:spacing w:after="0"/>
        <w:rPr>
          <w:rFonts w:ascii="Century Gothic" w:eastAsia="Century Gothic" w:hAnsi="Century Gothic" w:cs="Century Gothic"/>
          <w:b/>
          <w:bCs/>
          <w:color w:val="000000" w:themeColor="text1"/>
          <w:sz w:val="22"/>
          <w:szCs w:val="22"/>
        </w:rPr>
      </w:pPr>
      <w:r>
        <w:rPr>
          <w:rFonts w:ascii="Century Gothic" w:eastAsia="Century Gothic" w:hAnsi="Century Gothic" w:cs="Century Gothic"/>
          <w:b/>
          <w:bCs/>
          <w:color w:val="000000" w:themeColor="text1"/>
          <w:sz w:val="22"/>
          <w:szCs w:val="22"/>
        </w:rPr>
        <w:t>California Department of Food and Agriculture Secretary Karen Ross</w:t>
      </w:r>
    </w:p>
    <w:p w14:paraId="10C4BBAC" w14:textId="0C8523F3" w:rsidR="00E24929" w:rsidRDefault="00E24929" w:rsidP="0552731A">
      <w:pPr>
        <w:spacing w:after="0"/>
        <w:rPr>
          <w:rFonts w:ascii="Century Gothic" w:eastAsia="Century Gothic" w:hAnsi="Century Gothic" w:cs="Century Gothic"/>
          <w:b/>
          <w:bCs/>
          <w:color w:val="000000" w:themeColor="text1"/>
          <w:sz w:val="22"/>
          <w:szCs w:val="22"/>
        </w:rPr>
      </w:pPr>
      <w:hyperlink r:id="rId36" w:history="1">
        <w:r w:rsidRPr="000134F0">
          <w:rPr>
            <w:rStyle w:val="Hyperlink"/>
            <w:rFonts w:ascii="Century Gothic" w:eastAsia="Century Gothic" w:hAnsi="Century Gothic" w:cs="Century Gothic"/>
            <w:b/>
            <w:bCs/>
            <w:sz w:val="22"/>
            <w:szCs w:val="22"/>
          </w:rPr>
          <w:t>https://www.cdfa.ca.gov/SecretaryBio.html</w:t>
        </w:r>
      </w:hyperlink>
      <w:r>
        <w:rPr>
          <w:rFonts w:ascii="Century Gothic" w:eastAsia="Century Gothic" w:hAnsi="Century Gothic" w:cs="Century Gothic"/>
          <w:b/>
          <w:bCs/>
          <w:color w:val="000000" w:themeColor="text1"/>
          <w:sz w:val="22"/>
          <w:szCs w:val="22"/>
        </w:rPr>
        <w:t xml:space="preserve"> </w:t>
      </w:r>
    </w:p>
    <w:p w14:paraId="6380BEDC" w14:textId="77777777" w:rsidR="009C4BD2" w:rsidRDefault="009C4BD2" w:rsidP="009C4BD2">
      <w:pPr>
        <w:spacing w:after="0"/>
        <w:rPr>
          <w:rFonts w:ascii="Century Gothic" w:eastAsia="Century Gothic" w:hAnsi="Century Gothic" w:cs="Century Gothic"/>
          <w:color w:val="000000" w:themeColor="text1"/>
          <w:sz w:val="22"/>
          <w:szCs w:val="22"/>
        </w:rPr>
      </w:pPr>
      <w:r w:rsidRPr="009C4BD2">
        <w:rPr>
          <w:rFonts w:ascii="Century Gothic" w:eastAsia="Century Gothic" w:hAnsi="Century Gothic" w:cs="Century Gothic"/>
          <w:color w:val="000000" w:themeColor="text1"/>
          <w:sz w:val="22"/>
          <w:szCs w:val="22"/>
        </w:rPr>
        <w:t xml:space="preserve">KAREN ROSS was appointed Secretary of the California Department of Food and Agriculture on January 9, </w:t>
      </w:r>
      <w:proofErr w:type="gramStart"/>
      <w:r w:rsidRPr="009C4BD2">
        <w:rPr>
          <w:rFonts w:ascii="Century Gothic" w:eastAsia="Century Gothic" w:hAnsi="Century Gothic" w:cs="Century Gothic"/>
          <w:color w:val="000000" w:themeColor="text1"/>
          <w:sz w:val="22"/>
          <w:szCs w:val="22"/>
        </w:rPr>
        <w:t>2019</w:t>
      </w:r>
      <w:proofErr w:type="gramEnd"/>
      <w:r w:rsidRPr="009C4BD2">
        <w:rPr>
          <w:rFonts w:ascii="Century Gothic" w:eastAsia="Century Gothic" w:hAnsi="Century Gothic" w:cs="Century Gothic"/>
          <w:color w:val="000000" w:themeColor="text1"/>
          <w:sz w:val="22"/>
          <w:szCs w:val="22"/>
        </w:rPr>
        <w:t xml:space="preserve"> by Governor Gavin Newsom. In re-appointing Secretary Ross, Governor Newsom cited her unmatched leadership experience in agricultural issues nationally, internationally, and here in California, in areas including environmental stewardship, climate change adaptation, and trade. Secretary Ross was initially appointed by Governor Edmund G. Brown Jr. in 2011.</w:t>
      </w:r>
    </w:p>
    <w:p w14:paraId="0FE27DE3" w14:textId="77777777" w:rsidR="009C4BD2" w:rsidRPr="009C4BD2" w:rsidRDefault="009C4BD2" w:rsidP="009C4BD2">
      <w:pPr>
        <w:spacing w:after="0"/>
        <w:rPr>
          <w:rFonts w:ascii="Century Gothic" w:eastAsia="Century Gothic" w:hAnsi="Century Gothic" w:cs="Century Gothic"/>
          <w:color w:val="000000" w:themeColor="text1"/>
          <w:sz w:val="22"/>
          <w:szCs w:val="22"/>
        </w:rPr>
      </w:pPr>
    </w:p>
    <w:p w14:paraId="5D26E59F" w14:textId="1674B3F8" w:rsidR="009C4BD2" w:rsidRPr="009C4BD2" w:rsidRDefault="009C4BD2" w:rsidP="009C4BD2">
      <w:pPr>
        <w:spacing w:after="0"/>
        <w:rPr>
          <w:rFonts w:ascii="Century Gothic" w:eastAsia="Century Gothic" w:hAnsi="Century Gothic" w:cs="Century Gothic"/>
          <w:color w:val="000000" w:themeColor="text1"/>
          <w:sz w:val="22"/>
          <w:szCs w:val="22"/>
        </w:rPr>
      </w:pPr>
      <w:r w:rsidRPr="009C4BD2">
        <w:rPr>
          <w:rFonts w:ascii="Century Gothic" w:eastAsia="Century Gothic" w:hAnsi="Century Gothic" w:cs="Century Gothic"/>
          <w:color w:val="000000" w:themeColor="text1"/>
          <w:sz w:val="22"/>
          <w:szCs w:val="22"/>
        </w:rPr>
        <w:lastRenderedPageBreak/>
        <w:t xml:space="preserve">Before joining CDFA, Secretary Ross was chief of staff for U.S. Agriculture Secretary Tom Vilsack, a position she accepted in 2009. Prior to that appointment, she served as </w:t>
      </w:r>
    </w:p>
    <w:p w14:paraId="398B402C" w14:textId="77777777" w:rsidR="00D57A99" w:rsidRDefault="00D57A99" w:rsidP="0552731A">
      <w:pPr>
        <w:spacing w:after="0"/>
        <w:rPr>
          <w:rFonts w:ascii="Century Gothic" w:eastAsia="Century Gothic" w:hAnsi="Century Gothic" w:cs="Century Gothic"/>
          <w:b/>
          <w:bCs/>
          <w:color w:val="000000" w:themeColor="text1"/>
          <w:sz w:val="22"/>
          <w:szCs w:val="22"/>
        </w:rPr>
      </w:pPr>
    </w:p>
    <w:p w14:paraId="29F03B48" w14:textId="22C351B6" w:rsidR="008C680B" w:rsidRDefault="008C680B" w:rsidP="00B21A25">
      <w:pPr>
        <w:spacing w:after="0" w:line="240" w:lineRule="auto"/>
        <w:rPr>
          <w:rFonts w:ascii="Century Gothic" w:eastAsia="Century Gothic" w:hAnsi="Century Gothic" w:cs="Century Gothic"/>
          <w:sz w:val="22"/>
          <w:szCs w:val="22"/>
        </w:rPr>
      </w:pPr>
      <w:r w:rsidRPr="008C680B">
        <w:rPr>
          <w:rFonts w:ascii="Century Gothic" w:eastAsia="Century Gothic" w:hAnsi="Century Gothic" w:cs="Century Gothic"/>
          <w:sz w:val="22"/>
          <w:szCs w:val="22"/>
        </w:rPr>
        <w:t xml:space="preserve">CDFA - Invasive and Exotic Pests &amp; Diseases </w:t>
      </w:r>
      <w:r>
        <w:rPr>
          <w:rFonts w:ascii="Century Gothic" w:eastAsia="Century Gothic" w:hAnsi="Century Gothic" w:cs="Century Gothic"/>
          <w:sz w:val="22"/>
          <w:szCs w:val="22"/>
        </w:rPr>
        <w:t xml:space="preserve">- </w:t>
      </w:r>
      <w:hyperlink r:id="rId37" w:history="1">
        <w:r w:rsidR="009A30C5" w:rsidRPr="000134F0">
          <w:rPr>
            <w:rStyle w:val="Hyperlink"/>
            <w:rFonts w:ascii="Century Gothic" w:eastAsia="Century Gothic" w:hAnsi="Century Gothic" w:cs="Century Gothic"/>
            <w:sz w:val="22"/>
            <w:szCs w:val="22"/>
          </w:rPr>
          <w:t>https://www.cdfa.ca.gov/invasives/</w:t>
        </w:r>
      </w:hyperlink>
      <w:r w:rsidRPr="008C680B">
        <w:rPr>
          <w:rFonts w:ascii="Century Gothic" w:eastAsia="Century Gothic" w:hAnsi="Century Gothic" w:cs="Century Gothic"/>
          <w:sz w:val="22"/>
          <w:szCs w:val="22"/>
        </w:rPr>
        <w:t xml:space="preserve"> </w:t>
      </w:r>
    </w:p>
    <w:p w14:paraId="6EB4E08E" w14:textId="77777777" w:rsidR="009814F4" w:rsidRDefault="009814F4" w:rsidP="00B21A25">
      <w:pPr>
        <w:spacing w:after="0" w:line="240" w:lineRule="auto"/>
        <w:rPr>
          <w:rFonts w:ascii="Century Gothic" w:eastAsia="Century Gothic" w:hAnsi="Century Gothic" w:cs="Century Gothic"/>
          <w:sz w:val="22"/>
          <w:szCs w:val="22"/>
        </w:rPr>
      </w:pPr>
    </w:p>
    <w:p w14:paraId="11120FDE" w14:textId="3CDFBF26" w:rsidR="009A30C5" w:rsidRDefault="0020650E" w:rsidP="00B21A25">
      <w:pPr>
        <w:spacing w:after="0" w:line="240" w:lineRule="auto"/>
        <w:rPr>
          <w:rFonts w:ascii="Century Gothic" w:eastAsia="Century Gothic" w:hAnsi="Century Gothic" w:cs="Century Gothic"/>
          <w:sz w:val="22"/>
          <w:szCs w:val="22"/>
        </w:rPr>
      </w:pPr>
      <w:r w:rsidRPr="0020650E">
        <w:rPr>
          <w:rFonts w:ascii="Century Gothic" w:eastAsia="Century Gothic" w:hAnsi="Century Gothic" w:cs="Century Gothic"/>
          <w:sz w:val="22"/>
          <w:szCs w:val="22"/>
        </w:rPr>
        <w:t>CDFA_Invasives_Booklet.pdf</w:t>
      </w:r>
      <w:r>
        <w:rPr>
          <w:rFonts w:ascii="Century Gothic" w:eastAsia="Century Gothic" w:hAnsi="Century Gothic" w:cs="Century Gothic"/>
          <w:sz w:val="22"/>
          <w:szCs w:val="22"/>
        </w:rPr>
        <w:t xml:space="preserve">: </w:t>
      </w:r>
      <w:hyperlink r:id="rId38" w:history="1">
        <w:r w:rsidR="008E1A82" w:rsidRPr="000134F0">
          <w:rPr>
            <w:rStyle w:val="Hyperlink"/>
            <w:rFonts w:ascii="Century Gothic" w:eastAsia="Century Gothic" w:hAnsi="Century Gothic" w:cs="Century Gothic"/>
            <w:sz w:val="22"/>
            <w:szCs w:val="22"/>
          </w:rPr>
          <w:t>https://www.cdfa.ca.gov/invasives/files/CDFA_Invasives_Booklet.pdf</w:t>
        </w:r>
      </w:hyperlink>
      <w:r>
        <w:rPr>
          <w:rFonts w:ascii="Century Gothic" w:eastAsia="Century Gothic" w:hAnsi="Century Gothic" w:cs="Century Gothic"/>
          <w:sz w:val="22"/>
          <w:szCs w:val="22"/>
        </w:rPr>
        <w:t xml:space="preserve"> </w:t>
      </w:r>
    </w:p>
    <w:p w14:paraId="12377C45" w14:textId="77777777" w:rsidR="0020650E" w:rsidRDefault="0020650E" w:rsidP="00B21A25">
      <w:pPr>
        <w:spacing w:after="0" w:line="240" w:lineRule="auto"/>
        <w:rPr>
          <w:rFonts w:ascii="Century Gothic" w:eastAsia="Century Gothic" w:hAnsi="Century Gothic" w:cs="Century Gothic"/>
          <w:sz w:val="22"/>
          <w:szCs w:val="22"/>
        </w:rPr>
      </w:pPr>
    </w:p>
    <w:p w14:paraId="39B0497D" w14:textId="25A44EA7" w:rsidR="009A30C5" w:rsidRDefault="009A30C5" w:rsidP="00B21A25">
      <w:pPr>
        <w:spacing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How to report a pest: </w:t>
      </w:r>
      <w:hyperlink r:id="rId39" w:history="1">
        <w:r w:rsidRPr="000134F0">
          <w:rPr>
            <w:rStyle w:val="Hyperlink"/>
            <w:rFonts w:ascii="Century Gothic" w:eastAsia="Century Gothic" w:hAnsi="Century Gothic" w:cs="Century Gothic"/>
            <w:sz w:val="22"/>
            <w:szCs w:val="22"/>
          </w:rPr>
          <w:t>https://www.cdfa.ca.gov/plant/reportapest/</w:t>
        </w:r>
      </w:hyperlink>
      <w:r>
        <w:rPr>
          <w:rFonts w:ascii="Century Gothic" w:eastAsia="Century Gothic" w:hAnsi="Century Gothic" w:cs="Century Gothic"/>
          <w:sz w:val="22"/>
          <w:szCs w:val="22"/>
        </w:rPr>
        <w:t xml:space="preserve"> </w:t>
      </w:r>
    </w:p>
    <w:p w14:paraId="4B969780" w14:textId="77777777" w:rsidR="005E4DA4" w:rsidRDefault="005E4DA4" w:rsidP="00B21A25">
      <w:pPr>
        <w:spacing w:after="0" w:line="240" w:lineRule="auto"/>
        <w:rPr>
          <w:rFonts w:ascii="Century Gothic" w:eastAsia="Century Gothic" w:hAnsi="Century Gothic" w:cs="Century Gothic"/>
          <w:sz w:val="22"/>
          <w:szCs w:val="22"/>
        </w:rPr>
      </w:pPr>
    </w:p>
    <w:p w14:paraId="2FDC02A7" w14:textId="43234298" w:rsidR="005E4DA4" w:rsidRDefault="00F24E96" w:rsidP="00B21A25">
      <w:pPr>
        <w:spacing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CDFA PEST </w:t>
      </w:r>
      <w:r w:rsidR="005E4DA4">
        <w:rPr>
          <w:rFonts w:ascii="Century Gothic" w:eastAsia="Century Gothic" w:hAnsi="Century Gothic" w:cs="Century Gothic"/>
          <w:sz w:val="22"/>
          <w:szCs w:val="22"/>
        </w:rPr>
        <w:t>HOTLINE</w:t>
      </w:r>
      <w:r>
        <w:rPr>
          <w:rFonts w:ascii="Century Gothic" w:eastAsia="Century Gothic" w:hAnsi="Century Gothic" w:cs="Century Gothic"/>
          <w:sz w:val="22"/>
          <w:szCs w:val="22"/>
        </w:rPr>
        <w:t xml:space="preserve"> </w:t>
      </w:r>
      <w:hyperlink r:id="rId40" w:history="1">
        <w:r w:rsidR="00A57BDD" w:rsidRPr="000134F0">
          <w:rPr>
            <w:rStyle w:val="Hyperlink"/>
            <w:rFonts w:ascii="Century Gothic" w:eastAsia="Century Gothic" w:hAnsi="Century Gothic" w:cs="Century Gothic"/>
            <w:sz w:val="22"/>
            <w:szCs w:val="22"/>
          </w:rPr>
          <w:t>tel:1-800-491-1899</w:t>
        </w:r>
      </w:hyperlink>
    </w:p>
    <w:p w14:paraId="5C3BB097" w14:textId="77777777" w:rsidR="00A57BDD" w:rsidRDefault="00A57BDD" w:rsidP="00B21A25">
      <w:pPr>
        <w:spacing w:after="0" w:line="240" w:lineRule="auto"/>
        <w:rPr>
          <w:rFonts w:ascii="Century Gothic" w:eastAsia="Century Gothic" w:hAnsi="Century Gothic" w:cs="Century Gothic"/>
          <w:sz w:val="22"/>
          <w:szCs w:val="22"/>
        </w:rPr>
      </w:pPr>
    </w:p>
    <w:p w14:paraId="7BB81293" w14:textId="376E34A9" w:rsidR="00A57BDD" w:rsidRPr="008C680B" w:rsidRDefault="00A57BDD" w:rsidP="00B21A25">
      <w:pPr>
        <w:spacing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CDFW report an invasive species: </w:t>
      </w:r>
      <w:hyperlink r:id="rId41" w:history="1">
        <w:r w:rsidRPr="000134F0">
          <w:rPr>
            <w:rStyle w:val="Hyperlink"/>
            <w:rFonts w:ascii="Century Gothic" w:eastAsia="Century Gothic" w:hAnsi="Century Gothic" w:cs="Century Gothic"/>
            <w:sz w:val="22"/>
            <w:szCs w:val="22"/>
          </w:rPr>
          <w:t>https://wildlife.ca.gov/Conservation/Invasives/Report</w:t>
        </w:r>
      </w:hyperlink>
      <w:r>
        <w:rPr>
          <w:rFonts w:ascii="Century Gothic" w:eastAsia="Century Gothic" w:hAnsi="Century Gothic" w:cs="Century Gothic"/>
          <w:sz w:val="22"/>
          <w:szCs w:val="22"/>
        </w:rPr>
        <w:t xml:space="preserve"> </w:t>
      </w:r>
    </w:p>
    <w:p w14:paraId="429E9884" w14:textId="77777777" w:rsidR="008C680B" w:rsidRPr="008C680B" w:rsidRDefault="008C680B" w:rsidP="00B21A25">
      <w:pPr>
        <w:spacing w:after="0" w:line="240" w:lineRule="auto"/>
        <w:rPr>
          <w:rFonts w:ascii="Century Gothic" w:eastAsia="Century Gothic" w:hAnsi="Century Gothic" w:cs="Century Gothic"/>
          <w:sz w:val="22"/>
          <w:szCs w:val="22"/>
        </w:rPr>
      </w:pPr>
    </w:p>
    <w:p w14:paraId="3DF55E71" w14:textId="001F0F67" w:rsidR="00B21A25" w:rsidRDefault="00B21A25" w:rsidP="00B21A25">
      <w:pPr>
        <w:spacing w:after="0" w:line="240" w:lineRule="auto"/>
        <w:rPr>
          <w:rFonts w:ascii="Century Gothic" w:eastAsia="Century Gothic" w:hAnsi="Century Gothic" w:cs="Century Gothic"/>
          <w:sz w:val="22"/>
          <w:szCs w:val="22"/>
        </w:rPr>
      </w:pPr>
      <w:r w:rsidRPr="0552731A">
        <w:rPr>
          <w:rFonts w:ascii="Century Gothic" w:eastAsia="Century Gothic" w:hAnsi="Century Gothic" w:cs="Century Gothic"/>
          <w:b/>
          <w:bCs/>
          <w:sz w:val="22"/>
          <w:szCs w:val="22"/>
        </w:rPr>
        <w:t>Invasive Species Council of California (ISCC):</w:t>
      </w:r>
      <w:r w:rsidRPr="0552731A">
        <w:rPr>
          <w:rFonts w:ascii="Century Gothic" w:eastAsia="Century Gothic" w:hAnsi="Century Gothic" w:cs="Century Gothic"/>
          <w:sz w:val="22"/>
          <w:szCs w:val="22"/>
        </w:rPr>
        <w:t xml:space="preserve"> </w:t>
      </w:r>
      <w:hyperlink r:id="rId42">
        <w:r w:rsidRPr="0552731A">
          <w:rPr>
            <w:rStyle w:val="Hyperlink"/>
            <w:rFonts w:ascii="Century Gothic" w:eastAsia="Century Gothic" w:hAnsi="Century Gothic" w:cs="Century Gothic"/>
            <w:sz w:val="22"/>
            <w:szCs w:val="22"/>
          </w:rPr>
          <w:t>https://www.iscc.ca.gov</w:t>
        </w:r>
      </w:hyperlink>
    </w:p>
    <w:p w14:paraId="438E5A67" w14:textId="77777777" w:rsidR="00751AD3" w:rsidRDefault="00751AD3" w:rsidP="0552731A">
      <w:pPr>
        <w:spacing w:after="0"/>
        <w:rPr>
          <w:rFonts w:ascii="Century Gothic" w:eastAsia="Century Gothic" w:hAnsi="Century Gothic" w:cs="Century Gothic"/>
          <w:b/>
          <w:bCs/>
          <w:color w:val="000000" w:themeColor="text1"/>
          <w:sz w:val="22"/>
          <w:szCs w:val="22"/>
        </w:rPr>
      </w:pPr>
    </w:p>
    <w:p w14:paraId="6DCC22C7" w14:textId="44543C33" w:rsidR="00751AD3" w:rsidRDefault="00751AD3" w:rsidP="0552731A">
      <w:pPr>
        <w:spacing w:after="0"/>
        <w:rPr>
          <w:rFonts w:ascii="Century Gothic" w:eastAsia="Century Gothic" w:hAnsi="Century Gothic" w:cs="Century Gothic"/>
          <w:b/>
          <w:bCs/>
          <w:color w:val="000000" w:themeColor="text1"/>
          <w:sz w:val="22"/>
          <w:szCs w:val="22"/>
        </w:rPr>
      </w:pPr>
      <w:r w:rsidRPr="00751AD3">
        <w:rPr>
          <w:rFonts w:ascii="Century Gothic" w:eastAsia="Century Gothic" w:hAnsi="Century Gothic" w:cs="Century Gothic"/>
          <w:b/>
          <w:bCs/>
          <w:color w:val="000000" w:themeColor="text1"/>
          <w:sz w:val="22"/>
          <w:szCs w:val="22"/>
        </w:rPr>
        <w:t>California Invasive Species Summit</w:t>
      </w:r>
      <w:r>
        <w:rPr>
          <w:rFonts w:ascii="Century Gothic" w:eastAsia="Century Gothic" w:hAnsi="Century Gothic" w:cs="Century Gothic"/>
          <w:b/>
          <w:bCs/>
          <w:color w:val="000000" w:themeColor="text1"/>
          <w:sz w:val="22"/>
          <w:szCs w:val="22"/>
        </w:rPr>
        <w:t xml:space="preserve">: </w:t>
      </w:r>
      <w:hyperlink r:id="rId43" w:history="1">
        <w:r w:rsidRPr="000134F0">
          <w:rPr>
            <w:rStyle w:val="Hyperlink"/>
            <w:rFonts w:ascii="Century Gothic" w:eastAsia="Century Gothic" w:hAnsi="Century Gothic" w:cs="Century Gothic"/>
            <w:b/>
            <w:bCs/>
            <w:sz w:val="22"/>
            <w:szCs w:val="22"/>
          </w:rPr>
          <w:t>https://events.humanitix.com/california-invasive-species-summit</w:t>
        </w:r>
      </w:hyperlink>
      <w:r>
        <w:rPr>
          <w:rFonts w:ascii="Century Gothic" w:eastAsia="Century Gothic" w:hAnsi="Century Gothic" w:cs="Century Gothic"/>
          <w:b/>
          <w:bCs/>
          <w:color w:val="000000" w:themeColor="text1"/>
          <w:sz w:val="22"/>
          <w:szCs w:val="22"/>
        </w:rPr>
        <w:t xml:space="preserve"> </w:t>
      </w:r>
    </w:p>
    <w:sectPr w:rsidR="00751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intelligence2.xml><?xml version="1.0" encoding="utf-8"?>
<int2:intelligence xmlns:int2="http://schemas.microsoft.com/office/intelligence/2020/intelligence" xmlns:oel="http://schemas.microsoft.com/office/2019/extlst">
  <int2:observations>
    <int2:textHash int2:hashCode="WlzSJJOgs6M1rs" int2:id="1y872YWo">
      <int2:state int2:value="Rejected" int2:type="spell"/>
    </int2:textHash>
    <int2:textHash int2:hashCode="20BYBIcXIDa/Z6" int2:id="VHvnE4c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F12F5"/>
    <w:multiLevelType w:val="multilevel"/>
    <w:tmpl w:val="D13C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C10D11"/>
    <w:multiLevelType w:val="multilevel"/>
    <w:tmpl w:val="139CA87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6D906E8C"/>
    <w:multiLevelType w:val="multilevel"/>
    <w:tmpl w:val="6E3C6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444925">
    <w:abstractNumId w:val="2"/>
  </w:num>
  <w:num w:numId="2" w16cid:durableId="574319335">
    <w:abstractNumId w:val="0"/>
  </w:num>
  <w:num w:numId="3" w16cid:durableId="1961952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14B19D"/>
    <w:rsid w:val="00042C62"/>
    <w:rsid w:val="000B0A56"/>
    <w:rsid w:val="00133CC0"/>
    <w:rsid w:val="00146765"/>
    <w:rsid w:val="00152208"/>
    <w:rsid w:val="00196EF4"/>
    <w:rsid w:val="0020650E"/>
    <w:rsid w:val="002109F6"/>
    <w:rsid w:val="0024101F"/>
    <w:rsid w:val="00242D72"/>
    <w:rsid w:val="00294BCB"/>
    <w:rsid w:val="002B08EC"/>
    <w:rsid w:val="002D6CD0"/>
    <w:rsid w:val="00355B8D"/>
    <w:rsid w:val="00362689"/>
    <w:rsid w:val="003B3EEB"/>
    <w:rsid w:val="003E5489"/>
    <w:rsid w:val="00423964"/>
    <w:rsid w:val="00442312"/>
    <w:rsid w:val="004450E9"/>
    <w:rsid w:val="00480D38"/>
    <w:rsid w:val="004D5B2B"/>
    <w:rsid w:val="005161AA"/>
    <w:rsid w:val="00552CA3"/>
    <w:rsid w:val="005C0F7B"/>
    <w:rsid w:val="005E1DE8"/>
    <w:rsid w:val="005E4DA4"/>
    <w:rsid w:val="00651DBE"/>
    <w:rsid w:val="00687BEC"/>
    <w:rsid w:val="0069023A"/>
    <w:rsid w:val="00712C56"/>
    <w:rsid w:val="00723470"/>
    <w:rsid w:val="00751AD3"/>
    <w:rsid w:val="00776DBA"/>
    <w:rsid w:val="00792E7C"/>
    <w:rsid w:val="007A7B20"/>
    <w:rsid w:val="007E0711"/>
    <w:rsid w:val="0086012A"/>
    <w:rsid w:val="00882F7D"/>
    <w:rsid w:val="00882FBF"/>
    <w:rsid w:val="008A0620"/>
    <w:rsid w:val="008C680B"/>
    <w:rsid w:val="008D3CF9"/>
    <w:rsid w:val="008D6433"/>
    <w:rsid w:val="008E1A82"/>
    <w:rsid w:val="008F264B"/>
    <w:rsid w:val="00907736"/>
    <w:rsid w:val="00957BE2"/>
    <w:rsid w:val="00966158"/>
    <w:rsid w:val="009814F4"/>
    <w:rsid w:val="009A30C5"/>
    <w:rsid w:val="009B2515"/>
    <w:rsid w:val="009C4BD2"/>
    <w:rsid w:val="00A57BDD"/>
    <w:rsid w:val="00A62595"/>
    <w:rsid w:val="00A62A47"/>
    <w:rsid w:val="00A90112"/>
    <w:rsid w:val="00AD0929"/>
    <w:rsid w:val="00AD1EB3"/>
    <w:rsid w:val="00B017D2"/>
    <w:rsid w:val="00B06EEF"/>
    <w:rsid w:val="00B21A25"/>
    <w:rsid w:val="00B51473"/>
    <w:rsid w:val="00B54791"/>
    <w:rsid w:val="00BA1BAC"/>
    <w:rsid w:val="00BD63CE"/>
    <w:rsid w:val="00BF3BF1"/>
    <w:rsid w:val="00BF63E1"/>
    <w:rsid w:val="00C67A44"/>
    <w:rsid w:val="00D30EA8"/>
    <w:rsid w:val="00D508F7"/>
    <w:rsid w:val="00D57A99"/>
    <w:rsid w:val="00D675E9"/>
    <w:rsid w:val="00D76480"/>
    <w:rsid w:val="00DA7CA6"/>
    <w:rsid w:val="00E00262"/>
    <w:rsid w:val="00E02FCC"/>
    <w:rsid w:val="00E05AE6"/>
    <w:rsid w:val="00E079D8"/>
    <w:rsid w:val="00E24929"/>
    <w:rsid w:val="00EC10DF"/>
    <w:rsid w:val="00EC4F62"/>
    <w:rsid w:val="00F24E96"/>
    <w:rsid w:val="00F40E8B"/>
    <w:rsid w:val="00FD0809"/>
    <w:rsid w:val="01086061"/>
    <w:rsid w:val="0165988B"/>
    <w:rsid w:val="01728D8D"/>
    <w:rsid w:val="01841A5E"/>
    <w:rsid w:val="01C7B155"/>
    <w:rsid w:val="01D51DA9"/>
    <w:rsid w:val="01F729B5"/>
    <w:rsid w:val="02B921B4"/>
    <w:rsid w:val="02D39E82"/>
    <w:rsid w:val="030DEB7B"/>
    <w:rsid w:val="03196E7B"/>
    <w:rsid w:val="03258366"/>
    <w:rsid w:val="033DF366"/>
    <w:rsid w:val="03494091"/>
    <w:rsid w:val="034DDAE2"/>
    <w:rsid w:val="03820748"/>
    <w:rsid w:val="03D46A0F"/>
    <w:rsid w:val="03FA9796"/>
    <w:rsid w:val="047FF1E9"/>
    <w:rsid w:val="04E829BB"/>
    <w:rsid w:val="052C2716"/>
    <w:rsid w:val="054865C7"/>
    <w:rsid w:val="0552731A"/>
    <w:rsid w:val="0571EE53"/>
    <w:rsid w:val="05BF91A2"/>
    <w:rsid w:val="05F8B294"/>
    <w:rsid w:val="060B6A21"/>
    <w:rsid w:val="0618DD30"/>
    <w:rsid w:val="0635CC72"/>
    <w:rsid w:val="063CF577"/>
    <w:rsid w:val="06C944D7"/>
    <w:rsid w:val="071E4A09"/>
    <w:rsid w:val="07688308"/>
    <w:rsid w:val="0784CD61"/>
    <w:rsid w:val="083C0174"/>
    <w:rsid w:val="087AEB5B"/>
    <w:rsid w:val="08C2BC94"/>
    <w:rsid w:val="09031F30"/>
    <w:rsid w:val="09557DC1"/>
    <w:rsid w:val="096CB633"/>
    <w:rsid w:val="0A941D4F"/>
    <w:rsid w:val="0ABB999E"/>
    <w:rsid w:val="0AC512CC"/>
    <w:rsid w:val="0B37182C"/>
    <w:rsid w:val="0B40B1FF"/>
    <w:rsid w:val="0B5E1686"/>
    <w:rsid w:val="0B9FE486"/>
    <w:rsid w:val="0BA9BD3B"/>
    <w:rsid w:val="0BB47EC6"/>
    <w:rsid w:val="0BE76902"/>
    <w:rsid w:val="0C1A713A"/>
    <w:rsid w:val="0C260F4D"/>
    <w:rsid w:val="0C469DFC"/>
    <w:rsid w:val="0C7B76FE"/>
    <w:rsid w:val="0CACBF78"/>
    <w:rsid w:val="0CC76E6A"/>
    <w:rsid w:val="0CD713D2"/>
    <w:rsid w:val="0D1F17F5"/>
    <w:rsid w:val="0D1F76CB"/>
    <w:rsid w:val="0D5CEE2E"/>
    <w:rsid w:val="0D992B28"/>
    <w:rsid w:val="0DC2FB53"/>
    <w:rsid w:val="0DC669D1"/>
    <w:rsid w:val="0DF7588B"/>
    <w:rsid w:val="0E51E155"/>
    <w:rsid w:val="0E5FA0DE"/>
    <w:rsid w:val="0E6249D1"/>
    <w:rsid w:val="0E97CFB5"/>
    <w:rsid w:val="0EB33C93"/>
    <w:rsid w:val="0EB542C6"/>
    <w:rsid w:val="0EDB08C3"/>
    <w:rsid w:val="0EEF1EA9"/>
    <w:rsid w:val="0F121CB6"/>
    <w:rsid w:val="0F2A149A"/>
    <w:rsid w:val="0F389D6E"/>
    <w:rsid w:val="0F5FF409"/>
    <w:rsid w:val="0FC0E4E3"/>
    <w:rsid w:val="10073F33"/>
    <w:rsid w:val="10412D61"/>
    <w:rsid w:val="1044AB3A"/>
    <w:rsid w:val="10AC45A9"/>
    <w:rsid w:val="10C91336"/>
    <w:rsid w:val="11DDD1D2"/>
    <w:rsid w:val="123089FC"/>
    <w:rsid w:val="13BF4AF9"/>
    <w:rsid w:val="142D93D3"/>
    <w:rsid w:val="147C6DBB"/>
    <w:rsid w:val="14FEC214"/>
    <w:rsid w:val="151C62A6"/>
    <w:rsid w:val="15457271"/>
    <w:rsid w:val="15A4E17A"/>
    <w:rsid w:val="1609179E"/>
    <w:rsid w:val="160DE6A9"/>
    <w:rsid w:val="1614B19D"/>
    <w:rsid w:val="16A60194"/>
    <w:rsid w:val="16A6F4BD"/>
    <w:rsid w:val="16BD1C3E"/>
    <w:rsid w:val="16F06105"/>
    <w:rsid w:val="16FC1283"/>
    <w:rsid w:val="16FC5F4B"/>
    <w:rsid w:val="1720B02B"/>
    <w:rsid w:val="178232AC"/>
    <w:rsid w:val="17BE5C06"/>
    <w:rsid w:val="17E8C5E5"/>
    <w:rsid w:val="18D986FB"/>
    <w:rsid w:val="191C46DB"/>
    <w:rsid w:val="197C221F"/>
    <w:rsid w:val="197DD27A"/>
    <w:rsid w:val="19D1D886"/>
    <w:rsid w:val="19D5B791"/>
    <w:rsid w:val="19E0BAD2"/>
    <w:rsid w:val="19FEFDDA"/>
    <w:rsid w:val="1A0C6CC5"/>
    <w:rsid w:val="1A20C7FA"/>
    <w:rsid w:val="1A46152B"/>
    <w:rsid w:val="1A686181"/>
    <w:rsid w:val="1A864C95"/>
    <w:rsid w:val="1A9F76C8"/>
    <w:rsid w:val="1AB162B0"/>
    <w:rsid w:val="1AD788DA"/>
    <w:rsid w:val="1B0DED68"/>
    <w:rsid w:val="1B20B985"/>
    <w:rsid w:val="1B2C5679"/>
    <w:rsid w:val="1BA53B62"/>
    <w:rsid w:val="1BC7FEA3"/>
    <w:rsid w:val="1BCB51C2"/>
    <w:rsid w:val="1BE67A95"/>
    <w:rsid w:val="1C34204F"/>
    <w:rsid w:val="1CA19629"/>
    <w:rsid w:val="1CA7D0BD"/>
    <w:rsid w:val="1CB685A1"/>
    <w:rsid w:val="1D43BF95"/>
    <w:rsid w:val="1D79CD54"/>
    <w:rsid w:val="1EC431EA"/>
    <w:rsid w:val="1ED6876B"/>
    <w:rsid w:val="1F83BB3F"/>
    <w:rsid w:val="1F85ABAC"/>
    <w:rsid w:val="1FB66CF7"/>
    <w:rsid w:val="1FD24060"/>
    <w:rsid w:val="20659211"/>
    <w:rsid w:val="20B902E3"/>
    <w:rsid w:val="20E451DE"/>
    <w:rsid w:val="20FC64B6"/>
    <w:rsid w:val="214695A6"/>
    <w:rsid w:val="2167EC8D"/>
    <w:rsid w:val="219BBE48"/>
    <w:rsid w:val="21D0A094"/>
    <w:rsid w:val="21E46195"/>
    <w:rsid w:val="22376E3A"/>
    <w:rsid w:val="228BFCE9"/>
    <w:rsid w:val="2291C705"/>
    <w:rsid w:val="22DC7038"/>
    <w:rsid w:val="22E53F11"/>
    <w:rsid w:val="230D96D6"/>
    <w:rsid w:val="231DB1FD"/>
    <w:rsid w:val="23819E23"/>
    <w:rsid w:val="23A0E823"/>
    <w:rsid w:val="23D19344"/>
    <w:rsid w:val="245791A9"/>
    <w:rsid w:val="24AA4074"/>
    <w:rsid w:val="24BAAD6F"/>
    <w:rsid w:val="24F18714"/>
    <w:rsid w:val="250A2D4B"/>
    <w:rsid w:val="251F5F3C"/>
    <w:rsid w:val="253D9306"/>
    <w:rsid w:val="2576BE31"/>
    <w:rsid w:val="25D20509"/>
    <w:rsid w:val="2602AA7C"/>
    <w:rsid w:val="263C3E93"/>
    <w:rsid w:val="2645C980"/>
    <w:rsid w:val="265B69E0"/>
    <w:rsid w:val="26AFAE72"/>
    <w:rsid w:val="26F9C4DC"/>
    <w:rsid w:val="2726F313"/>
    <w:rsid w:val="27459B11"/>
    <w:rsid w:val="2764E835"/>
    <w:rsid w:val="279CE8C8"/>
    <w:rsid w:val="286AB597"/>
    <w:rsid w:val="28CBAA03"/>
    <w:rsid w:val="29521329"/>
    <w:rsid w:val="29B4529E"/>
    <w:rsid w:val="29BB721F"/>
    <w:rsid w:val="29E8C899"/>
    <w:rsid w:val="2A1E8E93"/>
    <w:rsid w:val="2A9EB17B"/>
    <w:rsid w:val="2B4962F7"/>
    <w:rsid w:val="2BAD1C4F"/>
    <w:rsid w:val="2BBD2237"/>
    <w:rsid w:val="2BFBA5C3"/>
    <w:rsid w:val="2C55A4D7"/>
    <w:rsid w:val="2C615A05"/>
    <w:rsid w:val="2C62BA67"/>
    <w:rsid w:val="2C6B7290"/>
    <w:rsid w:val="2CA43BBE"/>
    <w:rsid w:val="2D07322A"/>
    <w:rsid w:val="2D3C5B48"/>
    <w:rsid w:val="2D55B80B"/>
    <w:rsid w:val="2F2D1E37"/>
    <w:rsid w:val="302781CF"/>
    <w:rsid w:val="304609D9"/>
    <w:rsid w:val="30593884"/>
    <w:rsid w:val="3074DF20"/>
    <w:rsid w:val="30781FC7"/>
    <w:rsid w:val="307874D5"/>
    <w:rsid w:val="308A344C"/>
    <w:rsid w:val="30BFB5AF"/>
    <w:rsid w:val="310CAE20"/>
    <w:rsid w:val="31899DCC"/>
    <w:rsid w:val="31A2E384"/>
    <w:rsid w:val="31AA1B34"/>
    <w:rsid w:val="31AFDD1A"/>
    <w:rsid w:val="31C12D62"/>
    <w:rsid w:val="31EB3240"/>
    <w:rsid w:val="320C5897"/>
    <w:rsid w:val="3222974A"/>
    <w:rsid w:val="3227CD58"/>
    <w:rsid w:val="323206BC"/>
    <w:rsid w:val="32D86992"/>
    <w:rsid w:val="332AB5DE"/>
    <w:rsid w:val="3374E207"/>
    <w:rsid w:val="337DAE67"/>
    <w:rsid w:val="3407F98C"/>
    <w:rsid w:val="3429BD4B"/>
    <w:rsid w:val="346C402C"/>
    <w:rsid w:val="34961D6F"/>
    <w:rsid w:val="34BBFF97"/>
    <w:rsid w:val="34CE98D8"/>
    <w:rsid w:val="34DC865E"/>
    <w:rsid w:val="34E16D55"/>
    <w:rsid w:val="34E36BC1"/>
    <w:rsid w:val="350E480F"/>
    <w:rsid w:val="3521B6FF"/>
    <w:rsid w:val="353C74CB"/>
    <w:rsid w:val="35E4FD28"/>
    <w:rsid w:val="3617B32C"/>
    <w:rsid w:val="361EB874"/>
    <w:rsid w:val="3625C23D"/>
    <w:rsid w:val="362B2A9C"/>
    <w:rsid w:val="364EEB2E"/>
    <w:rsid w:val="3656CA5A"/>
    <w:rsid w:val="366B7F4B"/>
    <w:rsid w:val="36CBCF5E"/>
    <w:rsid w:val="37014698"/>
    <w:rsid w:val="373E2184"/>
    <w:rsid w:val="37DEBDE4"/>
    <w:rsid w:val="3802DCEA"/>
    <w:rsid w:val="3812AD5B"/>
    <w:rsid w:val="3930F331"/>
    <w:rsid w:val="398C745B"/>
    <w:rsid w:val="39B8047A"/>
    <w:rsid w:val="39E77FAE"/>
    <w:rsid w:val="3AC49121"/>
    <w:rsid w:val="3B632020"/>
    <w:rsid w:val="3C0EFB80"/>
    <w:rsid w:val="3C853AF3"/>
    <w:rsid w:val="3CA6A075"/>
    <w:rsid w:val="3CDC26A7"/>
    <w:rsid w:val="3D095038"/>
    <w:rsid w:val="3E29E453"/>
    <w:rsid w:val="3E39A69E"/>
    <w:rsid w:val="3EA89C74"/>
    <w:rsid w:val="3ECD13A6"/>
    <w:rsid w:val="3F7A9B51"/>
    <w:rsid w:val="3F940CD9"/>
    <w:rsid w:val="3FD88370"/>
    <w:rsid w:val="400FC06A"/>
    <w:rsid w:val="4060F269"/>
    <w:rsid w:val="40A7B35E"/>
    <w:rsid w:val="40AF7C7F"/>
    <w:rsid w:val="40C03BB4"/>
    <w:rsid w:val="40C1100D"/>
    <w:rsid w:val="41050C7C"/>
    <w:rsid w:val="4110A895"/>
    <w:rsid w:val="415D164F"/>
    <w:rsid w:val="415D3298"/>
    <w:rsid w:val="4204AC1D"/>
    <w:rsid w:val="42068546"/>
    <w:rsid w:val="428A1555"/>
    <w:rsid w:val="4366799F"/>
    <w:rsid w:val="436705C2"/>
    <w:rsid w:val="43CE831B"/>
    <w:rsid w:val="44D70DD2"/>
    <w:rsid w:val="44FCDE88"/>
    <w:rsid w:val="45274EC5"/>
    <w:rsid w:val="453CBE3F"/>
    <w:rsid w:val="45553427"/>
    <w:rsid w:val="45F301C4"/>
    <w:rsid w:val="46201B32"/>
    <w:rsid w:val="4667495F"/>
    <w:rsid w:val="468BA3D6"/>
    <w:rsid w:val="46993B30"/>
    <w:rsid w:val="47175826"/>
    <w:rsid w:val="471B0174"/>
    <w:rsid w:val="472EC3BD"/>
    <w:rsid w:val="47457870"/>
    <w:rsid w:val="4792C559"/>
    <w:rsid w:val="479FA0AC"/>
    <w:rsid w:val="48338F47"/>
    <w:rsid w:val="48A302E7"/>
    <w:rsid w:val="48C702FC"/>
    <w:rsid w:val="499354CA"/>
    <w:rsid w:val="49D2E7DD"/>
    <w:rsid w:val="49FC7C3E"/>
    <w:rsid w:val="4A10ADDA"/>
    <w:rsid w:val="4A91C361"/>
    <w:rsid w:val="4A9DAC43"/>
    <w:rsid w:val="4AB3F4BD"/>
    <w:rsid w:val="4AB73053"/>
    <w:rsid w:val="4AF919A4"/>
    <w:rsid w:val="4B53C970"/>
    <w:rsid w:val="4B7D5249"/>
    <w:rsid w:val="4B8137A8"/>
    <w:rsid w:val="4BE52786"/>
    <w:rsid w:val="4BF6BA0F"/>
    <w:rsid w:val="4C2FBC2A"/>
    <w:rsid w:val="4C35D1FA"/>
    <w:rsid w:val="4C6F8878"/>
    <w:rsid w:val="4C8C9818"/>
    <w:rsid w:val="4CA67A8D"/>
    <w:rsid w:val="4CDF95B3"/>
    <w:rsid w:val="4CEF1C8C"/>
    <w:rsid w:val="4D7BED36"/>
    <w:rsid w:val="4D88288D"/>
    <w:rsid w:val="4D9E271E"/>
    <w:rsid w:val="4DB487A7"/>
    <w:rsid w:val="4DD79555"/>
    <w:rsid w:val="4E0A7803"/>
    <w:rsid w:val="4E11DEB7"/>
    <w:rsid w:val="4E485BFF"/>
    <w:rsid w:val="4E83A205"/>
    <w:rsid w:val="4F1B04D6"/>
    <w:rsid w:val="4F3992F5"/>
    <w:rsid w:val="4F519D36"/>
    <w:rsid w:val="4F531B44"/>
    <w:rsid w:val="4F68A518"/>
    <w:rsid w:val="4F9F2FE7"/>
    <w:rsid w:val="4FE39097"/>
    <w:rsid w:val="4FFA2EEE"/>
    <w:rsid w:val="5005DD0B"/>
    <w:rsid w:val="503BF564"/>
    <w:rsid w:val="50FAFE9A"/>
    <w:rsid w:val="512C4C68"/>
    <w:rsid w:val="519B5981"/>
    <w:rsid w:val="51AC6336"/>
    <w:rsid w:val="51DBD8B7"/>
    <w:rsid w:val="51E4760D"/>
    <w:rsid w:val="51EC57A3"/>
    <w:rsid w:val="525BC368"/>
    <w:rsid w:val="5266B428"/>
    <w:rsid w:val="5270F1C4"/>
    <w:rsid w:val="528BCC09"/>
    <w:rsid w:val="52D16517"/>
    <w:rsid w:val="52E60802"/>
    <w:rsid w:val="5335730A"/>
    <w:rsid w:val="537803E5"/>
    <w:rsid w:val="538334CD"/>
    <w:rsid w:val="53892F01"/>
    <w:rsid w:val="5399F39A"/>
    <w:rsid w:val="53E280DC"/>
    <w:rsid w:val="53FB6B0B"/>
    <w:rsid w:val="5430887C"/>
    <w:rsid w:val="5442416B"/>
    <w:rsid w:val="544EA7E3"/>
    <w:rsid w:val="548B85B9"/>
    <w:rsid w:val="54912495"/>
    <w:rsid w:val="54A5D59E"/>
    <w:rsid w:val="54BBB26C"/>
    <w:rsid w:val="54CEDB25"/>
    <w:rsid w:val="54D916B6"/>
    <w:rsid w:val="54FD8DCA"/>
    <w:rsid w:val="556C1E9C"/>
    <w:rsid w:val="55E91DF6"/>
    <w:rsid w:val="5619024E"/>
    <w:rsid w:val="5642BD63"/>
    <w:rsid w:val="5709DDB1"/>
    <w:rsid w:val="573E6DD4"/>
    <w:rsid w:val="579685A3"/>
    <w:rsid w:val="579DEF44"/>
    <w:rsid w:val="57BDA41A"/>
    <w:rsid w:val="57F6BEEA"/>
    <w:rsid w:val="57F9A514"/>
    <w:rsid w:val="58069E4E"/>
    <w:rsid w:val="580F7BC3"/>
    <w:rsid w:val="584C5E4E"/>
    <w:rsid w:val="58C67C42"/>
    <w:rsid w:val="58E41099"/>
    <w:rsid w:val="5982D6DD"/>
    <w:rsid w:val="59857725"/>
    <w:rsid w:val="5A38081E"/>
    <w:rsid w:val="5A7DBFA7"/>
    <w:rsid w:val="5A8AF378"/>
    <w:rsid w:val="5A973498"/>
    <w:rsid w:val="5AAF0363"/>
    <w:rsid w:val="5B2E8135"/>
    <w:rsid w:val="5B604D7F"/>
    <w:rsid w:val="5B67C586"/>
    <w:rsid w:val="5B7DEB4D"/>
    <w:rsid w:val="5BB16D72"/>
    <w:rsid w:val="5BCE0C16"/>
    <w:rsid w:val="5C2D3459"/>
    <w:rsid w:val="5C2DF2D9"/>
    <w:rsid w:val="5C7227B3"/>
    <w:rsid w:val="5C84D819"/>
    <w:rsid w:val="5CB481FA"/>
    <w:rsid w:val="5CDD15ED"/>
    <w:rsid w:val="5CEAAF02"/>
    <w:rsid w:val="5D093CDD"/>
    <w:rsid w:val="5D5AE294"/>
    <w:rsid w:val="5DE72406"/>
    <w:rsid w:val="5DEAB4FE"/>
    <w:rsid w:val="5E1EF26B"/>
    <w:rsid w:val="5E3125F1"/>
    <w:rsid w:val="5E41126E"/>
    <w:rsid w:val="5E4396ED"/>
    <w:rsid w:val="5ED43818"/>
    <w:rsid w:val="5ED6FB17"/>
    <w:rsid w:val="5EEB7BCA"/>
    <w:rsid w:val="5F49CFEA"/>
    <w:rsid w:val="5F94F70E"/>
    <w:rsid w:val="5FAA4A75"/>
    <w:rsid w:val="5FAD2AED"/>
    <w:rsid w:val="5FE7686F"/>
    <w:rsid w:val="6057E6B1"/>
    <w:rsid w:val="609A767B"/>
    <w:rsid w:val="60DB9083"/>
    <w:rsid w:val="60F28E9B"/>
    <w:rsid w:val="611E3699"/>
    <w:rsid w:val="6130FCF6"/>
    <w:rsid w:val="6194B358"/>
    <w:rsid w:val="61A2C225"/>
    <w:rsid w:val="621517A7"/>
    <w:rsid w:val="6244E7A5"/>
    <w:rsid w:val="63570870"/>
    <w:rsid w:val="63672A88"/>
    <w:rsid w:val="639125FA"/>
    <w:rsid w:val="63A7AF40"/>
    <w:rsid w:val="63D24215"/>
    <w:rsid w:val="63F8FB08"/>
    <w:rsid w:val="6443522A"/>
    <w:rsid w:val="64674471"/>
    <w:rsid w:val="64B71031"/>
    <w:rsid w:val="64BEC7A9"/>
    <w:rsid w:val="64C17D7B"/>
    <w:rsid w:val="64CD50A7"/>
    <w:rsid w:val="64E31C8E"/>
    <w:rsid w:val="650B6916"/>
    <w:rsid w:val="65CA9EE4"/>
    <w:rsid w:val="660F41A5"/>
    <w:rsid w:val="66240AAC"/>
    <w:rsid w:val="66BD4BA9"/>
    <w:rsid w:val="67167B2F"/>
    <w:rsid w:val="679BF451"/>
    <w:rsid w:val="67D8159D"/>
    <w:rsid w:val="68A7B826"/>
    <w:rsid w:val="68CC5685"/>
    <w:rsid w:val="68F262C9"/>
    <w:rsid w:val="6934A78A"/>
    <w:rsid w:val="69AACE4C"/>
    <w:rsid w:val="69AEB692"/>
    <w:rsid w:val="69BC7E5A"/>
    <w:rsid w:val="6A34938B"/>
    <w:rsid w:val="6A6CCC39"/>
    <w:rsid w:val="6A764E8C"/>
    <w:rsid w:val="6ABE7149"/>
    <w:rsid w:val="6B7F5F7B"/>
    <w:rsid w:val="6B8ECAA1"/>
    <w:rsid w:val="6BB563BA"/>
    <w:rsid w:val="6BC8A2A1"/>
    <w:rsid w:val="6C3C926C"/>
    <w:rsid w:val="6C6A1C09"/>
    <w:rsid w:val="6C7A126B"/>
    <w:rsid w:val="6C9D99A4"/>
    <w:rsid w:val="6CD662B4"/>
    <w:rsid w:val="6CF53BFC"/>
    <w:rsid w:val="6CF730F9"/>
    <w:rsid w:val="6CFF74FB"/>
    <w:rsid w:val="6D37012D"/>
    <w:rsid w:val="6D9504D4"/>
    <w:rsid w:val="6DB5DFA9"/>
    <w:rsid w:val="6DC10F6D"/>
    <w:rsid w:val="6DEE1518"/>
    <w:rsid w:val="6E206013"/>
    <w:rsid w:val="6E33CB05"/>
    <w:rsid w:val="6E558993"/>
    <w:rsid w:val="6E9C3BA4"/>
    <w:rsid w:val="6EB45BC8"/>
    <w:rsid w:val="6ECE80F9"/>
    <w:rsid w:val="6EDA25B0"/>
    <w:rsid w:val="6EF23FC3"/>
    <w:rsid w:val="6F342BDD"/>
    <w:rsid w:val="6F6ACFA4"/>
    <w:rsid w:val="6F835151"/>
    <w:rsid w:val="6FCDEDF4"/>
    <w:rsid w:val="6FDC1357"/>
    <w:rsid w:val="6FE2344C"/>
    <w:rsid w:val="701FE3D4"/>
    <w:rsid w:val="70698726"/>
    <w:rsid w:val="70DFF95D"/>
    <w:rsid w:val="71160863"/>
    <w:rsid w:val="71247210"/>
    <w:rsid w:val="713762DF"/>
    <w:rsid w:val="719F1F6B"/>
    <w:rsid w:val="71FAD46B"/>
    <w:rsid w:val="7225336D"/>
    <w:rsid w:val="7260B01C"/>
    <w:rsid w:val="728EECA9"/>
    <w:rsid w:val="72C48BD5"/>
    <w:rsid w:val="7325D8DB"/>
    <w:rsid w:val="739A0122"/>
    <w:rsid w:val="73A12C59"/>
    <w:rsid w:val="73D74899"/>
    <w:rsid w:val="74168739"/>
    <w:rsid w:val="7443B107"/>
    <w:rsid w:val="745AED3C"/>
    <w:rsid w:val="745F9ABA"/>
    <w:rsid w:val="74651225"/>
    <w:rsid w:val="74862CE4"/>
    <w:rsid w:val="750412E2"/>
    <w:rsid w:val="750FB0F6"/>
    <w:rsid w:val="7539663E"/>
    <w:rsid w:val="756127EE"/>
    <w:rsid w:val="75625FC2"/>
    <w:rsid w:val="7564EC1E"/>
    <w:rsid w:val="758A75F0"/>
    <w:rsid w:val="758C5AB2"/>
    <w:rsid w:val="75B5191B"/>
    <w:rsid w:val="75B67390"/>
    <w:rsid w:val="75CE1B47"/>
    <w:rsid w:val="764B0234"/>
    <w:rsid w:val="766F4389"/>
    <w:rsid w:val="768969EE"/>
    <w:rsid w:val="76C3C44B"/>
    <w:rsid w:val="772302AC"/>
    <w:rsid w:val="77EF8D9E"/>
    <w:rsid w:val="782A35ED"/>
    <w:rsid w:val="78564A11"/>
    <w:rsid w:val="78B79B77"/>
    <w:rsid w:val="78BA0F56"/>
    <w:rsid w:val="78EC5769"/>
    <w:rsid w:val="793CDD4E"/>
    <w:rsid w:val="79876626"/>
    <w:rsid w:val="7A3B5277"/>
    <w:rsid w:val="7A3DB3D7"/>
    <w:rsid w:val="7A5C0F7B"/>
    <w:rsid w:val="7A5D3B0E"/>
    <w:rsid w:val="7A7F11CB"/>
    <w:rsid w:val="7B83EE59"/>
    <w:rsid w:val="7C18A6D3"/>
    <w:rsid w:val="7C1C4BB7"/>
    <w:rsid w:val="7CD3717F"/>
    <w:rsid w:val="7D289022"/>
    <w:rsid w:val="7D653CBF"/>
    <w:rsid w:val="7DD8A451"/>
    <w:rsid w:val="7DDC3BC6"/>
    <w:rsid w:val="7E1F8F29"/>
    <w:rsid w:val="7E4EB61A"/>
    <w:rsid w:val="7E5A211E"/>
    <w:rsid w:val="7E5D54C4"/>
    <w:rsid w:val="7E8FE60D"/>
    <w:rsid w:val="7EA7752D"/>
    <w:rsid w:val="7EBDC783"/>
    <w:rsid w:val="7ED1D8F6"/>
    <w:rsid w:val="7EDD9D4C"/>
    <w:rsid w:val="7F2E4F9C"/>
    <w:rsid w:val="7F594083"/>
    <w:rsid w:val="7F67D2B1"/>
    <w:rsid w:val="7F7C907C"/>
    <w:rsid w:val="7FA1D08B"/>
    <w:rsid w:val="7FB1DC5F"/>
    <w:rsid w:val="7FE48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A98E"/>
  <w15:chartTrackingRefBased/>
  <w15:docId w15:val="{732F0C6A-A3C2-4183-AE74-ECADA547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55273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CA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552731A"/>
    <w:rPr>
      <w:color w:val="467886"/>
      <w:u w:val="single"/>
    </w:rPr>
  </w:style>
  <w:style w:type="character" w:customStyle="1" w:styleId="normaltextrun">
    <w:name w:val="normaltextrun"/>
    <w:basedOn w:val="DefaultParagraphFont"/>
    <w:uiPriority w:val="1"/>
    <w:rsid w:val="0552731A"/>
    <w:rPr>
      <w:rFonts w:asciiTheme="minorHAnsi" w:eastAsiaTheme="minorEastAsia" w:hAnsiTheme="minorHAnsi" w:cstheme="minorBidi"/>
      <w:sz w:val="24"/>
      <w:szCs w:val="24"/>
    </w:rPr>
  </w:style>
  <w:style w:type="character" w:styleId="UnresolvedMention">
    <w:name w:val="Unresolved Mention"/>
    <w:basedOn w:val="DefaultParagraphFont"/>
    <w:uiPriority w:val="99"/>
    <w:semiHidden/>
    <w:unhideWhenUsed/>
    <w:rsid w:val="00FD0809"/>
    <w:rPr>
      <w:color w:val="605E5C"/>
      <w:shd w:val="clear" w:color="auto" w:fill="E1DFDD"/>
    </w:rPr>
  </w:style>
  <w:style w:type="character" w:customStyle="1" w:styleId="Heading2Char">
    <w:name w:val="Heading 2 Char"/>
    <w:basedOn w:val="DefaultParagraphFont"/>
    <w:link w:val="Heading2"/>
    <w:uiPriority w:val="9"/>
    <w:semiHidden/>
    <w:rsid w:val="00552CA3"/>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negiescience.edu/bio/dr-jeffrey-dukes" TargetMode="External"/><Relationship Id="rId18" Type="http://schemas.openxmlformats.org/officeDocument/2006/relationships/hyperlink" Target="https://nrm.dfg.ca.gov/FileHandler.ashx?DocumentID=227960&amp;inline" TargetMode="External"/><Relationship Id="rId26" Type="http://schemas.openxmlformats.org/officeDocument/2006/relationships/hyperlink" Target="https://www.cal-ipc.org/plants/profiles/" TargetMode="External"/><Relationship Id="rId39" Type="http://schemas.openxmlformats.org/officeDocument/2006/relationships/hyperlink" Target="https://www.cdfa.ca.gov/plant/reportapest/" TargetMode="External"/><Relationship Id="rId21" Type="http://schemas.openxmlformats.org/officeDocument/2006/relationships/hyperlink" Target="https://wildlife.ca.gov/Conservation/Invasives/Species/Golden-Mussel" TargetMode="External"/><Relationship Id="rId34" Type="http://schemas.openxmlformats.org/officeDocument/2006/relationships/hyperlink" Target="https://www.cdpr.ca.gov/committees/sustainable-pest-management-spm-advisory-committee/" TargetMode="External"/><Relationship Id="rId42" Type="http://schemas.openxmlformats.org/officeDocument/2006/relationships/hyperlink" Target="https://www.iscc.ca.gov"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invasives@wildlife.ca.gov" TargetMode="External"/><Relationship Id="rId29" Type="http://schemas.openxmlformats.org/officeDocument/2006/relationships/hyperlink" Target="https://www.cdpr.ca.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ources.ca.gov/About-Us/Who-We-Are" TargetMode="External"/><Relationship Id="rId24" Type="http://schemas.openxmlformats.org/officeDocument/2006/relationships/hyperlink" Target="https://yolorcd.org/what-we-do/yolo-county-weed-management-area/" TargetMode="External"/><Relationship Id="rId32" Type="http://schemas.openxmlformats.org/officeDocument/2006/relationships/hyperlink" Target="https://www.cdpr.ca.gov/spm-grants/spm-grants-program/" TargetMode="External"/><Relationship Id="rId37" Type="http://schemas.openxmlformats.org/officeDocument/2006/relationships/hyperlink" Target="https://www.cdfa.ca.gov/invasives/" TargetMode="External"/><Relationship Id="rId40" Type="http://schemas.openxmlformats.org/officeDocument/2006/relationships/hyperlink" Target="tel:1-800-491-1899"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ater.ca.gov" TargetMode="External"/><Relationship Id="rId23" Type="http://schemas.openxmlformats.org/officeDocument/2006/relationships/hyperlink" Target="https://yolorcd.org/" TargetMode="External"/><Relationship Id="rId28" Type="http://schemas.openxmlformats.org/officeDocument/2006/relationships/hyperlink" Target="https://www.cal-ipc.org/plants/" TargetMode="External"/><Relationship Id="rId36" Type="http://schemas.openxmlformats.org/officeDocument/2006/relationships/hyperlink" Target="https://www.cdfa.ca.gov/SecretaryBio.html" TargetMode="External"/><Relationship Id="rId10" Type="http://schemas.openxmlformats.org/officeDocument/2006/relationships/hyperlink" Target="https://resources.ca.gov" TargetMode="External"/><Relationship Id="rId19" Type="http://schemas.openxmlformats.org/officeDocument/2006/relationships/hyperlink" Target="https://water.ca.gov/What-We-Do/Recreation/Mussel-Mitigation" TargetMode="External"/><Relationship Id="rId31" Type="http://schemas.openxmlformats.org/officeDocument/2006/relationships/hyperlink" Target="https://www.cdpr.ca.gov/spm-ipm-overview/"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sources.ca.gov/About-Us/Secretary-Crowfoot" TargetMode="External"/><Relationship Id="rId14" Type="http://schemas.openxmlformats.org/officeDocument/2006/relationships/hyperlink" Target="https://dukeslab.dge.carnegiescience.edu" TargetMode="External"/><Relationship Id="rId22" Type="http://schemas.openxmlformats.org/officeDocument/2006/relationships/hyperlink" Target="https://wildlife.ca.gov/Conservation/Invasives/Subscribe" TargetMode="External"/><Relationship Id="rId27" Type="http://schemas.openxmlformats.org/officeDocument/2006/relationships/hyperlink" Target="https://www.cal-ipc.org/resources/library/publications/" TargetMode="External"/><Relationship Id="rId30" Type="http://schemas.openxmlformats.org/officeDocument/2006/relationships/hyperlink" Target="https://www.cdpr.ca.gov/about-dpr/" TargetMode="External"/><Relationship Id="rId35" Type="http://schemas.openxmlformats.org/officeDocument/2006/relationships/hyperlink" Target="https://www.cdpr.ca.gov/spm-ipm-overview/" TargetMode="External"/><Relationship Id="rId43" Type="http://schemas.openxmlformats.org/officeDocument/2006/relationships/hyperlink" Target="https://events.humanitix.com/california-invasive-species-summit" TargetMode="External"/><Relationship Id="rId8" Type="http://schemas.openxmlformats.org/officeDocument/2006/relationships/hyperlink" Target="https://resources.ca.gov/About-Us/Secretary-Speaker-Series" TargetMode="External"/><Relationship Id="rId3" Type="http://schemas.openxmlformats.org/officeDocument/2006/relationships/customXml" Target="../customXml/item3.xml"/><Relationship Id="rId12" Type="http://schemas.openxmlformats.org/officeDocument/2006/relationships/hyperlink" Target="https://carnegiescience.edu" TargetMode="External"/><Relationship Id="rId17" Type="http://schemas.openxmlformats.org/officeDocument/2006/relationships/hyperlink" Target="mailto:invasives@wildlife.ca.gov" TargetMode="External"/><Relationship Id="rId25" Type="http://schemas.openxmlformats.org/officeDocument/2006/relationships/hyperlink" Target="https://www.cal-ipc.org/" TargetMode="External"/><Relationship Id="rId33" Type="http://schemas.openxmlformats.org/officeDocument/2006/relationships/hyperlink" Target="https://www.cdpr.ca.gov/wpcontent/uploads/2024/07/overview_spm_roadmap_ca.pdf" TargetMode="External"/><Relationship Id="rId38" Type="http://schemas.openxmlformats.org/officeDocument/2006/relationships/hyperlink" Target="https://www.cdfa.ca.gov/invasives/files/CDFA_Invasives_Booklet.pdf" TargetMode="External"/><Relationship Id="rId46" Type="http://schemas.microsoft.com/office/2020/10/relationships/intelligence" Target="intelligence2.xml"/><Relationship Id="rId20" Type="http://schemas.openxmlformats.org/officeDocument/2006/relationships/hyperlink" Target="https://water.ca.gov/News/Blog/2026/Jul-2026/DWRs-Three-Pronged-Strategy-to-Protect-the-State-Water-Project-from-Golden-Mussels" TargetMode="External"/><Relationship Id="rId41" Type="http://schemas.openxmlformats.org/officeDocument/2006/relationships/hyperlink" Target="https://wildlife.ca.gov/Conservation/Invasive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A1965040349844AA24DC3CF4CB4398" ma:contentTypeVersion="17" ma:contentTypeDescription="Create a new document." ma:contentTypeScope="" ma:versionID="c85e13f7b01133620172328e405707d2">
  <xsd:schema xmlns:xsd="http://www.w3.org/2001/XMLSchema" xmlns:xs="http://www.w3.org/2001/XMLSchema" xmlns:p="http://schemas.microsoft.com/office/2006/metadata/properties" xmlns:ns2="61550dec-e683-4262-bee8-cde927f185ba" xmlns:ns3="e6145271-591f-4782-9960-13cb75ca66a3" targetNamespace="http://schemas.microsoft.com/office/2006/metadata/properties" ma:root="true" ma:fieldsID="b1c9887b5f3f5216d287a1b68471e7c0" ns2:_="" ns3:_="">
    <xsd:import namespace="61550dec-e683-4262-bee8-cde927f185ba"/>
    <xsd:import namespace="e6145271-591f-4782-9960-13cb75ca66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50dec-e683-4262-bee8-cde927f18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51b62a4-9796-44f9-b2a5-9cb121c108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145271-591f-4782-9960-13cb75ca66a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f1f82c-96ec-402d-b2ee-e608fc807309}" ma:internalName="TaxCatchAll" ma:showField="CatchAllData" ma:web="e6145271-591f-4782-9960-13cb75ca6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6145271-591f-4782-9960-13cb75ca66a3" xsi:nil="true"/>
    <lcf76f155ced4ddcb4097134ff3c332f xmlns="61550dec-e683-4262-bee8-cde927f185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9554BA-4ABF-48CB-BF63-A28DF78791AF}">
  <ds:schemaRefs>
    <ds:schemaRef ds:uri="http://schemas.microsoft.com/sharepoint/v3/contenttype/forms"/>
  </ds:schemaRefs>
</ds:datastoreItem>
</file>

<file path=customXml/itemProps2.xml><?xml version="1.0" encoding="utf-8"?>
<ds:datastoreItem xmlns:ds="http://schemas.openxmlformats.org/officeDocument/2006/customXml" ds:itemID="{FF6C6252-257C-4395-8CD6-FA5EA96BC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50dec-e683-4262-bee8-cde927f185ba"/>
    <ds:schemaRef ds:uri="e6145271-591f-4782-9960-13cb75ca6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A11782-A423-4C2B-9205-D54AB8BCC431}">
  <ds:schemaRefs>
    <ds:schemaRef ds:uri="http://schemas.microsoft.com/office/2006/metadata/properties"/>
    <ds:schemaRef ds:uri="http://schemas.microsoft.com/office/infopath/2007/PartnerControls"/>
    <ds:schemaRef ds:uri="e6145271-591f-4782-9960-13cb75ca66a3"/>
    <ds:schemaRef ds:uri="61550dec-e683-4262-bee8-cde927f185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2306</Words>
  <Characters>13150</Characters>
  <Application>Microsoft Office Word</Application>
  <DocSecurity>4</DocSecurity>
  <Lines>109</Lines>
  <Paragraphs>30</Paragraphs>
  <ScaleCrop>false</ScaleCrop>
  <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 Jesse@CNRA</dc:creator>
  <cp:keywords/>
  <dc:description/>
  <cp:lastModifiedBy>Wong, Jared@CNRA</cp:lastModifiedBy>
  <cp:revision>2</cp:revision>
  <dcterms:created xsi:type="dcterms:W3CDTF">2026-08-20T20:23:00Z</dcterms:created>
  <dcterms:modified xsi:type="dcterms:W3CDTF">2026-08-20T20:23:00Z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0x0101001DA1965040349844AA24DC3CF4CB4398</vt:lpwstr>
  </property>
</Properties>
</file>