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D321C" w14:textId="7A481484" w:rsidR="002A28A3" w:rsidRPr="00DB7BE8" w:rsidRDefault="00217861" w:rsidP="002A28A3">
      <w:pPr>
        <w:jc w:val="center"/>
        <w:rPr>
          <w:b/>
          <w:bCs/>
        </w:rPr>
      </w:pPr>
      <w:r w:rsidRPr="00DB7BE8">
        <w:rPr>
          <w:b/>
          <w:bCs/>
        </w:rPr>
        <w:t>Panelist Information and Resources</w:t>
      </w:r>
    </w:p>
    <w:p w14:paraId="1D2513BC" w14:textId="3A47FC92" w:rsidR="00BB49AE" w:rsidRPr="00DB7BE8" w:rsidRDefault="00217861" w:rsidP="002A28A3">
      <w:pPr>
        <w:jc w:val="center"/>
        <w:rPr>
          <w:b/>
          <w:bCs/>
        </w:rPr>
      </w:pPr>
      <w:r w:rsidRPr="00DB7BE8">
        <w:rPr>
          <w:b/>
          <w:bCs/>
        </w:rPr>
        <w:t>Capturing Carbon:</w:t>
      </w:r>
      <w:r w:rsidR="00414F7A" w:rsidRPr="00DB7BE8">
        <w:rPr>
          <w:b/>
          <w:bCs/>
        </w:rPr>
        <w:t xml:space="preserve"> </w:t>
      </w:r>
      <w:r w:rsidRPr="00DB7BE8">
        <w:rPr>
          <w:b/>
          <w:bCs/>
        </w:rPr>
        <w:t>California’s Path to</w:t>
      </w:r>
      <w:r w:rsidR="00414F7A" w:rsidRPr="00DB7BE8">
        <w:rPr>
          <w:b/>
          <w:bCs/>
        </w:rPr>
        <w:t xml:space="preserve"> Climate-Sa</w:t>
      </w:r>
      <w:r w:rsidR="00376EFF" w:rsidRPr="00DB7BE8">
        <w:rPr>
          <w:b/>
          <w:bCs/>
        </w:rPr>
        <w:t>f</w:t>
      </w:r>
      <w:r w:rsidR="00414F7A" w:rsidRPr="00DB7BE8">
        <w:rPr>
          <w:b/>
          <w:bCs/>
        </w:rPr>
        <w:t>e Future</w:t>
      </w:r>
    </w:p>
    <w:p w14:paraId="1FAA107B" w14:textId="77777777" w:rsidR="00996429" w:rsidRPr="00DB7BE8" w:rsidRDefault="00996429" w:rsidP="001C1DB9">
      <w:pPr>
        <w:pStyle w:val="Heading1"/>
        <w:ind w:right="91"/>
        <w:rPr>
          <w:color w:val="232323"/>
          <w:sz w:val="22"/>
          <w:szCs w:val="22"/>
        </w:rPr>
      </w:pPr>
    </w:p>
    <w:p w14:paraId="72C9F244" w14:textId="386E49B4" w:rsidR="00996429" w:rsidRPr="00DB7BE8" w:rsidRDefault="00996429" w:rsidP="001C1DB9">
      <w:pPr>
        <w:pStyle w:val="Heading1"/>
        <w:ind w:right="91"/>
        <w:rPr>
          <w:color w:val="232323"/>
          <w:sz w:val="22"/>
          <w:szCs w:val="22"/>
        </w:rPr>
      </w:pPr>
      <w:r w:rsidRPr="00DB7BE8">
        <w:rPr>
          <w:color w:val="232323"/>
          <w:sz w:val="22"/>
          <w:szCs w:val="22"/>
        </w:rPr>
        <w:t xml:space="preserve">Celebrate Disability Pride Month with us: </w:t>
      </w:r>
      <w:hyperlink r:id="rId8" w:history="1">
        <w:r w:rsidRPr="00DB7BE8">
          <w:rPr>
            <w:rStyle w:val="Hyperlink"/>
            <w:sz w:val="22"/>
            <w:szCs w:val="22"/>
          </w:rPr>
          <w:t>https://resources.ca.gov/disabilitypride</w:t>
        </w:r>
      </w:hyperlink>
      <w:r w:rsidRPr="00DB7BE8">
        <w:rPr>
          <w:color w:val="232323"/>
          <w:sz w:val="22"/>
          <w:szCs w:val="22"/>
        </w:rPr>
        <w:t xml:space="preserve"> </w:t>
      </w:r>
    </w:p>
    <w:p w14:paraId="7D958805" w14:textId="77777777" w:rsidR="00C5138B" w:rsidRPr="00DB7BE8" w:rsidRDefault="00C5138B" w:rsidP="001C1DB9">
      <w:pPr>
        <w:pStyle w:val="Heading1"/>
        <w:ind w:right="91"/>
        <w:rPr>
          <w:color w:val="232323"/>
          <w:sz w:val="22"/>
          <w:szCs w:val="22"/>
        </w:rPr>
      </w:pPr>
    </w:p>
    <w:p w14:paraId="137F69E2" w14:textId="77777777" w:rsidR="00414F7A" w:rsidRPr="00DB7BE8" w:rsidRDefault="001C1DB9" w:rsidP="001C1DB9">
      <w:pPr>
        <w:pStyle w:val="Heading1"/>
        <w:ind w:right="91"/>
        <w:rPr>
          <w:color w:val="232323"/>
          <w:sz w:val="22"/>
          <w:szCs w:val="22"/>
        </w:rPr>
      </w:pPr>
      <w:r w:rsidRPr="00DB7BE8">
        <w:rPr>
          <w:color w:val="232323"/>
          <w:sz w:val="22"/>
          <w:szCs w:val="22"/>
        </w:rPr>
        <w:t>Rajinder</w:t>
      </w:r>
      <w:r w:rsidRPr="00DB7BE8">
        <w:rPr>
          <w:color w:val="232323"/>
          <w:spacing w:val="-4"/>
          <w:sz w:val="22"/>
          <w:szCs w:val="22"/>
        </w:rPr>
        <w:t xml:space="preserve"> </w:t>
      </w:r>
      <w:r w:rsidRPr="00DB7BE8">
        <w:rPr>
          <w:color w:val="232323"/>
          <w:sz w:val="22"/>
          <w:szCs w:val="22"/>
        </w:rPr>
        <w:t>Sahota,</w:t>
      </w:r>
      <w:r w:rsidRPr="00DB7BE8">
        <w:rPr>
          <w:color w:val="232323"/>
          <w:spacing w:val="-7"/>
          <w:sz w:val="22"/>
          <w:szCs w:val="22"/>
        </w:rPr>
        <w:t xml:space="preserve"> </w:t>
      </w:r>
      <w:r w:rsidRPr="00DB7BE8">
        <w:rPr>
          <w:color w:val="232323"/>
          <w:sz w:val="22"/>
          <w:szCs w:val="22"/>
        </w:rPr>
        <w:t>Deputy</w:t>
      </w:r>
      <w:r w:rsidRPr="00DB7BE8">
        <w:rPr>
          <w:color w:val="232323"/>
          <w:spacing w:val="-9"/>
          <w:sz w:val="22"/>
          <w:szCs w:val="22"/>
        </w:rPr>
        <w:t xml:space="preserve"> </w:t>
      </w:r>
      <w:r w:rsidRPr="00DB7BE8">
        <w:rPr>
          <w:color w:val="232323"/>
          <w:sz w:val="22"/>
          <w:szCs w:val="22"/>
        </w:rPr>
        <w:t>Executive</w:t>
      </w:r>
      <w:r w:rsidRPr="00DB7BE8">
        <w:rPr>
          <w:color w:val="232323"/>
          <w:spacing w:val="-4"/>
          <w:sz w:val="22"/>
          <w:szCs w:val="22"/>
        </w:rPr>
        <w:t xml:space="preserve"> </w:t>
      </w:r>
      <w:r w:rsidRPr="00DB7BE8">
        <w:rPr>
          <w:color w:val="232323"/>
          <w:sz w:val="22"/>
          <w:szCs w:val="22"/>
        </w:rPr>
        <w:t>Officer -</w:t>
      </w:r>
      <w:r w:rsidRPr="00DB7BE8">
        <w:rPr>
          <w:color w:val="232323"/>
          <w:spacing w:val="-1"/>
          <w:sz w:val="22"/>
          <w:szCs w:val="22"/>
        </w:rPr>
        <w:t xml:space="preserve"> </w:t>
      </w:r>
      <w:r w:rsidRPr="00DB7BE8">
        <w:rPr>
          <w:color w:val="232323"/>
          <w:sz w:val="22"/>
          <w:szCs w:val="22"/>
        </w:rPr>
        <w:t>Climate</w:t>
      </w:r>
      <w:r w:rsidRPr="00DB7BE8">
        <w:rPr>
          <w:color w:val="232323"/>
          <w:spacing w:val="-4"/>
          <w:sz w:val="22"/>
          <w:szCs w:val="22"/>
        </w:rPr>
        <w:t xml:space="preserve"> </w:t>
      </w:r>
      <w:r w:rsidRPr="00DB7BE8">
        <w:rPr>
          <w:color w:val="232323"/>
          <w:sz w:val="22"/>
          <w:szCs w:val="22"/>
        </w:rPr>
        <w:t>Change</w:t>
      </w:r>
      <w:r w:rsidRPr="00DB7BE8">
        <w:rPr>
          <w:color w:val="232323"/>
          <w:spacing w:val="-4"/>
          <w:sz w:val="22"/>
          <w:szCs w:val="22"/>
        </w:rPr>
        <w:t xml:space="preserve"> </w:t>
      </w:r>
      <w:r w:rsidRPr="00DB7BE8">
        <w:rPr>
          <w:color w:val="232323"/>
          <w:sz w:val="22"/>
          <w:szCs w:val="22"/>
        </w:rPr>
        <w:t>&amp;</w:t>
      </w:r>
      <w:r w:rsidRPr="00DB7BE8">
        <w:rPr>
          <w:color w:val="232323"/>
          <w:spacing w:val="-4"/>
          <w:sz w:val="22"/>
          <w:szCs w:val="22"/>
        </w:rPr>
        <w:t xml:space="preserve"> </w:t>
      </w:r>
      <w:r w:rsidRPr="00DB7BE8">
        <w:rPr>
          <w:color w:val="232323"/>
          <w:sz w:val="22"/>
          <w:szCs w:val="22"/>
        </w:rPr>
        <w:t xml:space="preserve">Research, </w:t>
      </w:r>
    </w:p>
    <w:p w14:paraId="51B6AD45" w14:textId="1A0DB36F" w:rsidR="001C1DB9" w:rsidRPr="00DB7BE8" w:rsidRDefault="001C1DB9" w:rsidP="001C1DB9">
      <w:pPr>
        <w:pStyle w:val="Heading1"/>
        <w:ind w:right="91"/>
        <w:rPr>
          <w:color w:val="232323"/>
          <w:sz w:val="22"/>
          <w:szCs w:val="22"/>
        </w:rPr>
      </w:pPr>
      <w:r w:rsidRPr="00DB7BE8">
        <w:rPr>
          <w:color w:val="232323"/>
          <w:sz w:val="22"/>
          <w:szCs w:val="22"/>
        </w:rPr>
        <w:t>California Air Resources Board</w:t>
      </w:r>
      <w:r w:rsidR="00DA4032" w:rsidRPr="00DB7BE8">
        <w:rPr>
          <w:color w:val="232323"/>
          <w:sz w:val="22"/>
          <w:szCs w:val="22"/>
        </w:rPr>
        <w:t xml:space="preserve"> - </w:t>
      </w:r>
      <w:hyperlink r:id="rId9" w:history="1">
        <w:r w:rsidR="00DA4032" w:rsidRPr="00DB7BE8">
          <w:rPr>
            <w:rStyle w:val="Hyperlink"/>
            <w:sz w:val="22"/>
            <w:szCs w:val="22"/>
          </w:rPr>
          <w:t>https://ww2.arb.ca.gov/</w:t>
        </w:r>
      </w:hyperlink>
      <w:r w:rsidR="00DA4032" w:rsidRPr="00DB7BE8">
        <w:rPr>
          <w:color w:val="232323"/>
          <w:sz w:val="22"/>
          <w:szCs w:val="22"/>
        </w:rPr>
        <w:t xml:space="preserve"> </w:t>
      </w:r>
    </w:p>
    <w:p w14:paraId="14BDFBCF" w14:textId="55F8EB0E" w:rsidR="001C1DB9" w:rsidRPr="00DB7BE8" w:rsidRDefault="001C1DB9" w:rsidP="001C1DB9">
      <w:pPr>
        <w:pStyle w:val="Heading1"/>
        <w:ind w:right="91"/>
        <w:rPr>
          <w:color w:val="232323"/>
          <w:sz w:val="22"/>
          <w:szCs w:val="22"/>
        </w:rPr>
      </w:pPr>
      <w:hyperlink r:id="rId10">
        <w:r w:rsidRPr="00DB7BE8">
          <w:rPr>
            <w:color w:val="467885"/>
            <w:spacing w:val="-2"/>
            <w:sz w:val="22"/>
            <w:szCs w:val="22"/>
            <w:u w:val="single" w:color="467885"/>
          </w:rPr>
          <w:t>https://ww2.arb.ca.gov/about/leadership/rajinder-sahota</w:t>
        </w:r>
      </w:hyperlink>
      <w:r w:rsidR="00DA4032" w:rsidRPr="00DB7BE8">
        <w:rPr>
          <w:sz w:val="22"/>
          <w:szCs w:val="22"/>
        </w:rPr>
        <w:t xml:space="preserve"> </w:t>
      </w:r>
    </w:p>
    <w:p w14:paraId="7B44ED93" w14:textId="77777777" w:rsidR="001C1DB9" w:rsidRPr="00DB7BE8" w:rsidRDefault="001C1DB9" w:rsidP="001C1DB9">
      <w:pPr>
        <w:pStyle w:val="Heading1"/>
        <w:ind w:right="91"/>
        <w:rPr>
          <w:color w:val="232323"/>
          <w:sz w:val="22"/>
          <w:szCs w:val="22"/>
        </w:rPr>
      </w:pPr>
    </w:p>
    <w:p w14:paraId="707BE3A6" w14:textId="77777777" w:rsidR="00C5138B" w:rsidRPr="00DB7BE8" w:rsidRDefault="001C1DB9" w:rsidP="001C1DB9">
      <w:pPr>
        <w:pStyle w:val="BodyText"/>
        <w:spacing w:before="80"/>
        <w:ind w:right="28"/>
        <w:rPr>
          <w:color w:val="232323"/>
          <w:sz w:val="22"/>
          <w:szCs w:val="22"/>
        </w:rPr>
      </w:pPr>
      <w:r w:rsidRPr="00DB7BE8">
        <w:rPr>
          <w:sz w:val="22"/>
          <w:szCs w:val="22"/>
        </w:rPr>
        <w:t xml:space="preserve">In 2021, </w:t>
      </w:r>
      <w:r w:rsidRPr="00DB7BE8">
        <w:rPr>
          <w:color w:val="232323"/>
          <w:sz w:val="22"/>
          <w:szCs w:val="22"/>
        </w:rPr>
        <w:t>Rajinder Sahota would be appointed Deputy Executive Office for Climate Change and Research at California’s Air Resources Board after joining in 2002 as an</w:t>
      </w:r>
      <w:r w:rsidRPr="00DB7BE8">
        <w:rPr>
          <w:color w:val="232323"/>
          <w:spacing w:val="40"/>
          <w:sz w:val="22"/>
          <w:szCs w:val="22"/>
        </w:rPr>
        <w:t xml:space="preserve"> </w:t>
      </w:r>
      <w:r w:rsidRPr="00DB7BE8">
        <w:rPr>
          <w:color w:val="232323"/>
          <w:sz w:val="22"/>
          <w:szCs w:val="22"/>
        </w:rPr>
        <w:t>Air Pollution Specialist. As Deputy, Rajinder leads various CARB teams in running the AB 32 Climate Change Scoping Plan, which leads the path towards achieving California’s</w:t>
      </w:r>
      <w:r w:rsidRPr="00DB7BE8">
        <w:rPr>
          <w:color w:val="232323"/>
          <w:spacing w:val="-5"/>
          <w:sz w:val="22"/>
          <w:szCs w:val="22"/>
        </w:rPr>
        <w:t xml:space="preserve"> </w:t>
      </w:r>
      <w:r w:rsidRPr="00DB7BE8">
        <w:rPr>
          <w:color w:val="232323"/>
          <w:sz w:val="22"/>
          <w:szCs w:val="22"/>
        </w:rPr>
        <w:t>climate</w:t>
      </w:r>
      <w:r w:rsidRPr="00DB7BE8">
        <w:rPr>
          <w:color w:val="232323"/>
          <w:spacing w:val="-4"/>
          <w:sz w:val="22"/>
          <w:szCs w:val="22"/>
        </w:rPr>
        <w:t xml:space="preserve"> </w:t>
      </w:r>
      <w:r w:rsidRPr="00DB7BE8">
        <w:rPr>
          <w:color w:val="232323"/>
          <w:sz w:val="22"/>
          <w:szCs w:val="22"/>
        </w:rPr>
        <w:t>targets</w:t>
      </w:r>
      <w:r w:rsidRPr="00DB7BE8">
        <w:rPr>
          <w:color w:val="232323"/>
          <w:spacing w:val="-5"/>
          <w:sz w:val="22"/>
          <w:szCs w:val="22"/>
        </w:rPr>
        <w:t xml:space="preserve"> </w:t>
      </w:r>
      <w:r w:rsidRPr="00DB7BE8">
        <w:rPr>
          <w:color w:val="232323"/>
          <w:sz w:val="22"/>
          <w:szCs w:val="22"/>
        </w:rPr>
        <w:t>through</w:t>
      </w:r>
      <w:r w:rsidRPr="00DB7BE8">
        <w:rPr>
          <w:color w:val="232323"/>
          <w:spacing w:val="-4"/>
          <w:sz w:val="22"/>
          <w:szCs w:val="22"/>
        </w:rPr>
        <w:t xml:space="preserve"> </w:t>
      </w:r>
      <w:r w:rsidRPr="00DB7BE8">
        <w:rPr>
          <w:color w:val="232323"/>
          <w:sz w:val="22"/>
          <w:szCs w:val="22"/>
        </w:rPr>
        <w:t>progress</w:t>
      </w:r>
      <w:r w:rsidRPr="00DB7BE8">
        <w:rPr>
          <w:color w:val="232323"/>
          <w:spacing w:val="-5"/>
          <w:sz w:val="22"/>
          <w:szCs w:val="22"/>
        </w:rPr>
        <w:t xml:space="preserve"> </w:t>
      </w:r>
      <w:r w:rsidRPr="00DB7BE8">
        <w:rPr>
          <w:color w:val="232323"/>
          <w:sz w:val="22"/>
          <w:szCs w:val="22"/>
        </w:rPr>
        <w:t>tracking</w:t>
      </w:r>
      <w:r w:rsidRPr="00DB7BE8">
        <w:rPr>
          <w:color w:val="232323"/>
          <w:spacing w:val="-4"/>
          <w:sz w:val="22"/>
          <w:szCs w:val="22"/>
        </w:rPr>
        <w:t xml:space="preserve"> </w:t>
      </w:r>
      <w:r w:rsidRPr="00DB7BE8">
        <w:rPr>
          <w:color w:val="232323"/>
          <w:sz w:val="22"/>
          <w:szCs w:val="22"/>
        </w:rPr>
        <w:t>and</w:t>
      </w:r>
      <w:r w:rsidRPr="00DB7BE8">
        <w:rPr>
          <w:color w:val="232323"/>
          <w:spacing w:val="-4"/>
          <w:sz w:val="22"/>
          <w:szCs w:val="22"/>
        </w:rPr>
        <w:t xml:space="preserve"> </w:t>
      </w:r>
      <w:r w:rsidRPr="00DB7BE8">
        <w:rPr>
          <w:color w:val="232323"/>
          <w:sz w:val="22"/>
          <w:szCs w:val="22"/>
        </w:rPr>
        <w:t>pathway</w:t>
      </w:r>
      <w:r w:rsidRPr="00DB7BE8">
        <w:rPr>
          <w:color w:val="232323"/>
          <w:spacing w:val="-5"/>
          <w:sz w:val="22"/>
          <w:szCs w:val="22"/>
        </w:rPr>
        <w:t xml:space="preserve"> </w:t>
      </w:r>
      <w:r w:rsidRPr="00DB7BE8">
        <w:rPr>
          <w:color w:val="232323"/>
          <w:sz w:val="22"/>
          <w:szCs w:val="22"/>
        </w:rPr>
        <w:t>development, as</w:t>
      </w:r>
      <w:r w:rsidRPr="00DB7BE8">
        <w:rPr>
          <w:color w:val="232323"/>
          <w:spacing w:val="-5"/>
          <w:sz w:val="22"/>
          <w:szCs w:val="22"/>
        </w:rPr>
        <w:t xml:space="preserve"> </w:t>
      </w:r>
      <w:r w:rsidRPr="00DB7BE8">
        <w:rPr>
          <w:color w:val="232323"/>
          <w:sz w:val="22"/>
          <w:szCs w:val="22"/>
        </w:rPr>
        <w:t>well as the Cap-and-Trade Program, Low Carbon Fuels Standards, energy and climate policy work,</w:t>
      </w:r>
      <w:r w:rsidRPr="00DB7BE8">
        <w:rPr>
          <w:color w:val="232323"/>
          <w:spacing w:val="-1"/>
          <w:sz w:val="22"/>
          <w:szCs w:val="22"/>
        </w:rPr>
        <w:t xml:space="preserve"> </w:t>
      </w:r>
      <w:r w:rsidRPr="00DB7BE8">
        <w:rPr>
          <w:color w:val="232323"/>
          <w:sz w:val="22"/>
          <w:szCs w:val="22"/>
        </w:rPr>
        <w:t>fuels programs,</w:t>
      </w:r>
      <w:r w:rsidRPr="00DB7BE8">
        <w:rPr>
          <w:color w:val="232323"/>
          <w:spacing w:val="-1"/>
          <w:sz w:val="22"/>
          <w:szCs w:val="22"/>
        </w:rPr>
        <w:t xml:space="preserve"> </w:t>
      </w:r>
      <w:r w:rsidRPr="00DB7BE8">
        <w:rPr>
          <w:color w:val="232323"/>
          <w:sz w:val="22"/>
          <w:szCs w:val="22"/>
        </w:rPr>
        <w:t>and research initiatives on public health and environmental protection.</w:t>
      </w:r>
    </w:p>
    <w:p w14:paraId="1E5B0BC7" w14:textId="5BD94646" w:rsidR="001C1DB9" w:rsidRPr="00DB7BE8" w:rsidRDefault="001C1DB9" w:rsidP="001C1DB9">
      <w:pPr>
        <w:pStyle w:val="BodyText"/>
        <w:spacing w:before="80"/>
        <w:ind w:right="28"/>
        <w:rPr>
          <w:sz w:val="22"/>
          <w:szCs w:val="22"/>
        </w:rPr>
      </w:pPr>
      <w:r w:rsidRPr="00DB7BE8">
        <w:rPr>
          <w:color w:val="232323"/>
          <w:sz w:val="22"/>
          <w:szCs w:val="22"/>
        </w:rPr>
        <w:t>In the over two decades she has been with CARB, Rajinder has accomplished many feats, including those that relate to children's-health air-quality studies, locomotive diesel emission reductions, California’s first-ever greenhouse gas reporting and verification system, the 2017 and 2022 Scoping Plan updates, and the</w:t>
      </w:r>
      <w:r w:rsidRPr="00DB7BE8">
        <w:rPr>
          <w:color w:val="232323"/>
          <w:spacing w:val="40"/>
          <w:sz w:val="22"/>
          <w:szCs w:val="22"/>
        </w:rPr>
        <w:t xml:space="preserve"> </w:t>
      </w:r>
      <w:r w:rsidRPr="00DB7BE8">
        <w:rPr>
          <w:color w:val="232323"/>
          <w:sz w:val="22"/>
          <w:szCs w:val="22"/>
        </w:rPr>
        <w:t>first Integrated Resource Targets under SB 350. Rajinder would graduate from the University of California, Davis with a BS and MS in Atmospheric Sciences.</w:t>
      </w:r>
    </w:p>
    <w:p w14:paraId="0654872A" w14:textId="6C61EDA6" w:rsidR="0028482D" w:rsidRPr="00DB7BE8" w:rsidRDefault="0028482D" w:rsidP="0028482D">
      <w:pPr>
        <w:pStyle w:val="BodyText"/>
        <w:spacing w:before="147"/>
        <w:rPr>
          <w:sz w:val="22"/>
          <w:szCs w:val="22"/>
        </w:rPr>
      </w:pPr>
      <w:r w:rsidRPr="00DB7BE8">
        <w:rPr>
          <w:sz w:val="22"/>
          <w:szCs w:val="22"/>
        </w:rPr>
        <w:t xml:space="preserve">2022 Scoping Plan Update - </w:t>
      </w:r>
      <w:hyperlink r:id="rId11" w:history="1">
        <w:r w:rsidRPr="00DB7BE8">
          <w:rPr>
            <w:rStyle w:val="Hyperlink"/>
            <w:sz w:val="22"/>
            <w:szCs w:val="22"/>
          </w:rPr>
          <w:t>https://ww2.arb.ca.gov/sites/default/files/2023-04/2022-sp.pdf</w:t>
        </w:r>
      </w:hyperlink>
      <w:r w:rsidRPr="00DB7BE8">
        <w:rPr>
          <w:sz w:val="22"/>
          <w:szCs w:val="22"/>
        </w:rPr>
        <w:t xml:space="preserve"> </w:t>
      </w:r>
    </w:p>
    <w:p w14:paraId="73D2072F" w14:textId="10C44A6A" w:rsidR="0028482D" w:rsidRPr="00DB7BE8" w:rsidRDefault="0028482D" w:rsidP="0028482D">
      <w:pPr>
        <w:pStyle w:val="BodyText"/>
        <w:spacing w:before="147"/>
        <w:rPr>
          <w:sz w:val="22"/>
          <w:szCs w:val="22"/>
        </w:rPr>
      </w:pPr>
      <w:r w:rsidRPr="00DB7BE8">
        <w:rPr>
          <w:sz w:val="22"/>
          <w:szCs w:val="22"/>
        </w:rPr>
        <w:t xml:space="preserve">Carbon Sequestration: Carbon Capture, Removal, Utilization, and Storage - </w:t>
      </w:r>
      <w:hyperlink r:id="rId12" w:history="1">
        <w:r w:rsidRPr="00DB7BE8">
          <w:rPr>
            <w:rStyle w:val="Hyperlink"/>
            <w:sz w:val="22"/>
            <w:szCs w:val="22"/>
          </w:rPr>
          <w:t>https://ww2.arb.ca.gov/our-work/programs/carbon-sequestration-carbon-capture-removal-utilization-and-storage</w:t>
        </w:r>
      </w:hyperlink>
      <w:r w:rsidRPr="00DB7BE8">
        <w:rPr>
          <w:sz w:val="22"/>
          <w:szCs w:val="22"/>
        </w:rPr>
        <w:t xml:space="preserve"> </w:t>
      </w:r>
    </w:p>
    <w:p w14:paraId="5B6A875D" w14:textId="653DD30C" w:rsidR="0028482D" w:rsidRPr="00DB7BE8" w:rsidRDefault="0028482D" w:rsidP="0028482D">
      <w:pPr>
        <w:pStyle w:val="BodyText"/>
        <w:spacing w:before="147"/>
        <w:rPr>
          <w:sz w:val="22"/>
          <w:szCs w:val="22"/>
        </w:rPr>
      </w:pPr>
      <w:r w:rsidRPr="00DB7BE8">
        <w:rPr>
          <w:sz w:val="22"/>
          <w:szCs w:val="22"/>
        </w:rPr>
        <w:t xml:space="preserve">CCS Protocol Under the Low Carbon Fuel Standard </w:t>
      </w:r>
      <w:hyperlink r:id="rId13" w:history="1">
        <w:r w:rsidRPr="00DB7BE8">
          <w:rPr>
            <w:rStyle w:val="Hyperlink"/>
            <w:sz w:val="22"/>
            <w:szCs w:val="22"/>
          </w:rPr>
          <w:t>https://ww2.arb.ca.gov/sites/default/files/2020-03/CCS_Protocol_Under_LCFS_8-13-18_ada.pdf</w:t>
        </w:r>
      </w:hyperlink>
      <w:r w:rsidRPr="00DB7BE8">
        <w:rPr>
          <w:sz w:val="22"/>
          <w:szCs w:val="22"/>
        </w:rPr>
        <w:t xml:space="preserve"> </w:t>
      </w:r>
    </w:p>
    <w:p w14:paraId="20D7ED34" w14:textId="4833420D" w:rsidR="0028482D" w:rsidRPr="00DB7BE8" w:rsidRDefault="0028482D" w:rsidP="0028482D">
      <w:pPr>
        <w:pStyle w:val="BodyText"/>
        <w:spacing w:before="147"/>
        <w:rPr>
          <w:sz w:val="22"/>
          <w:szCs w:val="22"/>
        </w:rPr>
      </w:pPr>
      <w:r w:rsidRPr="00DB7BE8">
        <w:rPr>
          <w:sz w:val="22"/>
          <w:szCs w:val="22"/>
        </w:rPr>
        <w:t xml:space="preserve">Compliance Offset Protocol US Forest Projects (June 25, 2015): </w:t>
      </w:r>
      <w:hyperlink r:id="rId14" w:history="1">
        <w:r w:rsidRPr="00DB7BE8">
          <w:rPr>
            <w:rStyle w:val="Hyperlink"/>
            <w:sz w:val="22"/>
            <w:szCs w:val="22"/>
          </w:rPr>
          <w:t>https://ww2.arb.ca.gov/sites/default/files/cap-and-trade/protocols/usforest/forestprotocol2015.pdf</w:t>
        </w:r>
      </w:hyperlink>
      <w:r w:rsidRPr="00DB7BE8">
        <w:rPr>
          <w:sz w:val="22"/>
          <w:szCs w:val="22"/>
        </w:rPr>
        <w:t xml:space="preserve"> </w:t>
      </w:r>
    </w:p>
    <w:p w14:paraId="1AFF5D9A" w14:textId="77777777" w:rsidR="001C1DB9" w:rsidRPr="00DB7BE8" w:rsidRDefault="001C1DB9">
      <w:pPr>
        <w:pStyle w:val="BodyText"/>
        <w:spacing w:before="147"/>
        <w:rPr>
          <w:sz w:val="22"/>
          <w:szCs w:val="22"/>
        </w:rPr>
      </w:pPr>
    </w:p>
    <w:p w14:paraId="363E437C" w14:textId="77777777" w:rsidR="00BB49AE" w:rsidRPr="00DB7BE8" w:rsidRDefault="00217861">
      <w:pPr>
        <w:pStyle w:val="Heading1"/>
        <w:spacing w:line="275" w:lineRule="exact"/>
        <w:rPr>
          <w:color w:val="232323"/>
          <w:spacing w:val="-2"/>
          <w:sz w:val="22"/>
          <w:szCs w:val="22"/>
        </w:rPr>
      </w:pPr>
      <w:r w:rsidRPr="00DB7BE8">
        <w:rPr>
          <w:color w:val="232323"/>
          <w:sz w:val="22"/>
          <w:szCs w:val="22"/>
        </w:rPr>
        <w:t>Baani</w:t>
      </w:r>
      <w:r w:rsidRPr="00DB7BE8">
        <w:rPr>
          <w:color w:val="232323"/>
          <w:spacing w:val="-3"/>
          <w:sz w:val="22"/>
          <w:szCs w:val="22"/>
        </w:rPr>
        <w:t xml:space="preserve"> </w:t>
      </w:r>
      <w:r w:rsidRPr="00DB7BE8">
        <w:rPr>
          <w:sz w:val="22"/>
          <w:szCs w:val="22"/>
        </w:rPr>
        <w:t>Behniwal</w:t>
      </w:r>
      <w:r w:rsidRPr="00DB7BE8">
        <w:rPr>
          <w:color w:val="232323"/>
          <w:sz w:val="22"/>
          <w:szCs w:val="22"/>
        </w:rPr>
        <w:t>,</w:t>
      </w:r>
      <w:r w:rsidRPr="00DB7BE8">
        <w:rPr>
          <w:color w:val="232323"/>
          <w:spacing w:val="-3"/>
          <w:sz w:val="22"/>
          <w:szCs w:val="22"/>
        </w:rPr>
        <w:t xml:space="preserve"> </w:t>
      </w:r>
      <w:r w:rsidRPr="00DB7BE8">
        <w:rPr>
          <w:color w:val="232323"/>
          <w:sz w:val="22"/>
          <w:szCs w:val="22"/>
        </w:rPr>
        <w:t>Carbon</w:t>
      </w:r>
      <w:r w:rsidRPr="00DB7BE8">
        <w:rPr>
          <w:color w:val="232323"/>
          <w:spacing w:val="-4"/>
          <w:sz w:val="22"/>
          <w:szCs w:val="22"/>
        </w:rPr>
        <w:t xml:space="preserve"> </w:t>
      </w:r>
      <w:r w:rsidRPr="00DB7BE8">
        <w:rPr>
          <w:color w:val="232323"/>
          <w:sz w:val="22"/>
          <w:szCs w:val="22"/>
        </w:rPr>
        <w:t>Drawdown</w:t>
      </w:r>
      <w:r w:rsidRPr="00DB7BE8">
        <w:rPr>
          <w:color w:val="232323"/>
          <w:spacing w:val="-3"/>
          <w:sz w:val="22"/>
          <w:szCs w:val="22"/>
        </w:rPr>
        <w:t xml:space="preserve"> </w:t>
      </w:r>
      <w:r w:rsidRPr="00DB7BE8">
        <w:rPr>
          <w:color w:val="232323"/>
          <w:sz w:val="22"/>
          <w:szCs w:val="22"/>
        </w:rPr>
        <w:t>Director,</w:t>
      </w:r>
      <w:r w:rsidRPr="00DB7BE8">
        <w:rPr>
          <w:color w:val="232323"/>
          <w:spacing w:val="-9"/>
          <w:sz w:val="22"/>
          <w:szCs w:val="22"/>
        </w:rPr>
        <w:t xml:space="preserve"> </w:t>
      </w:r>
      <w:r w:rsidRPr="00DB7BE8">
        <w:rPr>
          <w:color w:val="232323"/>
          <w:sz w:val="22"/>
          <w:szCs w:val="22"/>
        </w:rPr>
        <w:t xml:space="preserve">Climate </w:t>
      </w:r>
      <w:r w:rsidRPr="00DB7BE8">
        <w:rPr>
          <w:color w:val="232323"/>
          <w:spacing w:val="-2"/>
          <w:sz w:val="22"/>
          <w:szCs w:val="22"/>
        </w:rPr>
        <w:t>Center</w:t>
      </w:r>
    </w:p>
    <w:p w14:paraId="618DA47E" w14:textId="77777777" w:rsidR="00DB7BE8" w:rsidRDefault="0038079D">
      <w:pPr>
        <w:pStyle w:val="Heading1"/>
        <w:spacing w:line="275" w:lineRule="exact"/>
        <w:rPr>
          <w:color w:val="467885"/>
          <w:spacing w:val="-2"/>
          <w:sz w:val="22"/>
          <w:szCs w:val="22"/>
        </w:rPr>
      </w:pPr>
      <w:hyperlink r:id="rId15">
        <w:r w:rsidRPr="00DB7BE8">
          <w:rPr>
            <w:color w:val="467885"/>
            <w:spacing w:val="-2"/>
            <w:sz w:val="22"/>
            <w:szCs w:val="22"/>
            <w:u w:val="single" w:color="467885"/>
          </w:rPr>
          <w:t>https://theclimatecenter.org/about/people/baani-behniwal/</w:t>
        </w:r>
      </w:hyperlink>
      <w:r w:rsidRPr="00DB7BE8">
        <w:rPr>
          <w:color w:val="467885"/>
          <w:spacing w:val="-2"/>
          <w:sz w:val="22"/>
          <w:szCs w:val="22"/>
        </w:rPr>
        <w:t xml:space="preserve"> </w:t>
      </w:r>
    </w:p>
    <w:p w14:paraId="04BE02BA" w14:textId="044CF5BE" w:rsidR="0038079D" w:rsidRPr="00DB7BE8" w:rsidRDefault="00DB7BE8">
      <w:pPr>
        <w:pStyle w:val="Heading1"/>
        <w:spacing w:line="275" w:lineRule="exact"/>
        <w:rPr>
          <w:sz w:val="22"/>
          <w:szCs w:val="22"/>
        </w:rPr>
      </w:pPr>
      <w:hyperlink r:id="rId16" w:history="1">
        <w:r w:rsidRPr="0018458C">
          <w:rPr>
            <w:rStyle w:val="Hyperlink"/>
            <w:spacing w:val="-2"/>
            <w:sz w:val="22"/>
            <w:szCs w:val="22"/>
          </w:rPr>
          <w:t>https://theclimatecenter.org/</w:t>
        </w:r>
      </w:hyperlink>
    </w:p>
    <w:p w14:paraId="1D20BF79" w14:textId="77777777" w:rsidR="0038079D" w:rsidRPr="00DB7BE8" w:rsidRDefault="0038079D">
      <w:pPr>
        <w:pStyle w:val="Heading1"/>
        <w:spacing w:line="275" w:lineRule="exact"/>
        <w:rPr>
          <w:sz w:val="22"/>
          <w:szCs w:val="22"/>
        </w:rPr>
      </w:pPr>
    </w:p>
    <w:p w14:paraId="79781DD4" w14:textId="77777777" w:rsidR="00BB49AE" w:rsidRPr="00DB7BE8" w:rsidRDefault="00217861">
      <w:pPr>
        <w:pStyle w:val="BodyText"/>
        <w:ind w:right="3"/>
        <w:rPr>
          <w:sz w:val="22"/>
          <w:szCs w:val="22"/>
        </w:rPr>
      </w:pPr>
      <w:r w:rsidRPr="00DB7BE8">
        <w:rPr>
          <w:sz w:val="22"/>
          <w:szCs w:val="22"/>
        </w:rPr>
        <w:t xml:space="preserve">Baani Behniwal would join the Climate Center in June 2022 as a Drawdown Initiative Manager, serving now as a Carbon Drawdown Director. At the Climate Center, Banni </w:t>
      </w:r>
      <w:proofErr w:type="gramStart"/>
      <w:r w:rsidRPr="00DB7BE8">
        <w:rPr>
          <w:sz w:val="22"/>
          <w:szCs w:val="22"/>
        </w:rPr>
        <w:t>works to</w:t>
      </w:r>
      <w:proofErr w:type="gramEnd"/>
      <w:r w:rsidRPr="00DB7BE8">
        <w:rPr>
          <w:sz w:val="22"/>
          <w:szCs w:val="22"/>
        </w:rPr>
        <w:t xml:space="preserve"> on projects that help with the removal of nature-based carbon to fight climate change and protect the natural world, as well as leading the policy work on the</w:t>
      </w:r>
      <w:r w:rsidRPr="00DB7BE8">
        <w:rPr>
          <w:spacing w:val="40"/>
          <w:sz w:val="22"/>
          <w:szCs w:val="22"/>
        </w:rPr>
        <w:t xml:space="preserve"> </w:t>
      </w:r>
      <w:r w:rsidRPr="00DB7BE8">
        <w:rPr>
          <w:sz w:val="22"/>
          <w:szCs w:val="22"/>
        </w:rPr>
        <w:t>emerging carbon dioxide removal market. Prior to joining the Climate Center, Baani would help farmer communities gain funding for emergency services during natural disasters for two years from 2021-2022 while working for the Community Alliance with Family</w:t>
      </w:r>
      <w:r w:rsidRPr="00DB7BE8">
        <w:rPr>
          <w:spacing w:val="-4"/>
          <w:sz w:val="22"/>
          <w:szCs w:val="22"/>
        </w:rPr>
        <w:t xml:space="preserve"> </w:t>
      </w:r>
      <w:r w:rsidRPr="00DB7BE8">
        <w:rPr>
          <w:sz w:val="22"/>
          <w:szCs w:val="22"/>
        </w:rPr>
        <w:t>Famers.</w:t>
      </w:r>
      <w:r w:rsidRPr="00DB7BE8">
        <w:rPr>
          <w:spacing w:val="-6"/>
          <w:sz w:val="22"/>
          <w:szCs w:val="22"/>
        </w:rPr>
        <w:t xml:space="preserve"> </w:t>
      </w:r>
      <w:r w:rsidRPr="00DB7BE8">
        <w:rPr>
          <w:sz w:val="22"/>
          <w:szCs w:val="22"/>
        </w:rPr>
        <w:t>She</w:t>
      </w:r>
      <w:r w:rsidRPr="00DB7BE8">
        <w:rPr>
          <w:spacing w:val="-3"/>
          <w:sz w:val="22"/>
          <w:szCs w:val="22"/>
        </w:rPr>
        <w:t xml:space="preserve"> </w:t>
      </w:r>
      <w:r w:rsidRPr="00DB7BE8">
        <w:rPr>
          <w:sz w:val="22"/>
          <w:szCs w:val="22"/>
        </w:rPr>
        <w:t>would</w:t>
      </w:r>
      <w:r w:rsidRPr="00DB7BE8">
        <w:rPr>
          <w:spacing w:val="-3"/>
          <w:sz w:val="22"/>
          <w:szCs w:val="22"/>
        </w:rPr>
        <w:t xml:space="preserve"> </w:t>
      </w:r>
      <w:r w:rsidRPr="00DB7BE8">
        <w:rPr>
          <w:sz w:val="22"/>
          <w:szCs w:val="22"/>
        </w:rPr>
        <w:t>also</w:t>
      </w:r>
      <w:r w:rsidRPr="00DB7BE8">
        <w:rPr>
          <w:spacing w:val="-3"/>
          <w:sz w:val="22"/>
          <w:szCs w:val="22"/>
        </w:rPr>
        <w:t xml:space="preserve"> </w:t>
      </w:r>
      <w:r w:rsidRPr="00DB7BE8">
        <w:rPr>
          <w:sz w:val="22"/>
          <w:szCs w:val="22"/>
        </w:rPr>
        <w:t>help</w:t>
      </w:r>
      <w:r w:rsidRPr="00DB7BE8">
        <w:rPr>
          <w:spacing w:val="-3"/>
          <w:sz w:val="22"/>
          <w:szCs w:val="22"/>
        </w:rPr>
        <w:t xml:space="preserve"> </w:t>
      </w:r>
      <w:r w:rsidRPr="00DB7BE8">
        <w:rPr>
          <w:sz w:val="22"/>
          <w:szCs w:val="22"/>
        </w:rPr>
        <w:t>advocate for</w:t>
      </w:r>
      <w:r w:rsidRPr="00DB7BE8">
        <w:rPr>
          <w:spacing w:val="-4"/>
          <w:sz w:val="22"/>
          <w:szCs w:val="22"/>
        </w:rPr>
        <w:t xml:space="preserve"> </w:t>
      </w:r>
      <w:r w:rsidRPr="00DB7BE8">
        <w:rPr>
          <w:sz w:val="22"/>
          <w:szCs w:val="22"/>
        </w:rPr>
        <w:t>circular-economy</w:t>
      </w:r>
      <w:r w:rsidRPr="00DB7BE8">
        <w:rPr>
          <w:spacing w:val="-4"/>
          <w:sz w:val="22"/>
          <w:szCs w:val="22"/>
        </w:rPr>
        <w:t xml:space="preserve"> </w:t>
      </w:r>
      <w:r w:rsidRPr="00DB7BE8">
        <w:rPr>
          <w:sz w:val="22"/>
          <w:szCs w:val="22"/>
        </w:rPr>
        <w:t>policy,</w:t>
      </w:r>
      <w:r w:rsidRPr="00DB7BE8">
        <w:rPr>
          <w:spacing w:val="-6"/>
          <w:sz w:val="22"/>
          <w:szCs w:val="22"/>
        </w:rPr>
        <w:t xml:space="preserve"> </w:t>
      </w:r>
      <w:r w:rsidRPr="00DB7BE8">
        <w:rPr>
          <w:sz w:val="22"/>
          <w:szCs w:val="22"/>
        </w:rPr>
        <w:t>the</w:t>
      </w:r>
      <w:r w:rsidRPr="00DB7BE8">
        <w:rPr>
          <w:spacing w:val="-3"/>
          <w:sz w:val="22"/>
          <w:szCs w:val="22"/>
        </w:rPr>
        <w:t xml:space="preserve"> </w:t>
      </w:r>
      <w:r w:rsidRPr="00DB7BE8">
        <w:rPr>
          <w:sz w:val="22"/>
          <w:szCs w:val="22"/>
        </w:rPr>
        <w:t xml:space="preserve">reduction of single-use plastic, and a more sustainable organic-waste management system through her work at Californians Against Waste, where she held the position of </w:t>
      </w:r>
      <w:proofErr w:type="gramStart"/>
      <w:r w:rsidRPr="00DB7BE8">
        <w:rPr>
          <w:sz w:val="22"/>
          <w:szCs w:val="22"/>
        </w:rPr>
        <w:t>a policy</w:t>
      </w:r>
      <w:proofErr w:type="gramEnd"/>
      <w:r w:rsidRPr="00DB7BE8">
        <w:rPr>
          <w:sz w:val="22"/>
          <w:szCs w:val="22"/>
        </w:rPr>
        <w:t xml:space="preserve"> analyst and registered lobbyist from 2019-2021. She would graduate with an MA in Natural</w:t>
      </w:r>
      <w:r w:rsidRPr="00DB7BE8">
        <w:rPr>
          <w:spacing w:val="-3"/>
          <w:sz w:val="22"/>
          <w:szCs w:val="22"/>
        </w:rPr>
        <w:t xml:space="preserve"> </w:t>
      </w:r>
      <w:r w:rsidRPr="00DB7BE8">
        <w:rPr>
          <w:sz w:val="22"/>
          <w:szCs w:val="22"/>
        </w:rPr>
        <w:t>Resources</w:t>
      </w:r>
      <w:r w:rsidRPr="00DB7BE8">
        <w:rPr>
          <w:spacing w:val="-4"/>
          <w:sz w:val="22"/>
          <w:szCs w:val="22"/>
        </w:rPr>
        <w:t xml:space="preserve"> </w:t>
      </w:r>
      <w:r w:rsidRPr="00DB7BE8">
        <w:rPr>
          <w:sz w:val="22"/>
          <w:szCs w:val="22"/>
        </w:rPr>
        <w:t>and</w:t>
      </w:r>
      <w:r w:rsidRPr="00DB7BE8">
        <w:rPr>
          <w:spacing w:val="-3"/>
          <w:sz w:val="22"/>
          <w:szCs w:val="22"/>
        </w:rPr>
        <w:t xml:space="preserve"> </w:t>
      </w:r>
      <w:r w:rsidRPr="00DB7BE8">
        <w:rPr>
          <w:sz w:val="22"/>
          <w:szCs w:val="22"/>
        </w:rPr>
        <w:t>Sustainable</w:t>
      </w:r>
      <w:r w:rsidRPr="00DB7BE8">
        <w:rPr>
          <w:spacing w:val="-3"/>
          <w:sz w:val="22"/>
          <w:szCs w:val="22"/>
        </w:rPr>
        <w:t xml:space="preserve"> </w:t>
      </w:r>
      <w:r w:rsidRPr="00DB7BE8">
        <w:rPr>
          <w:sz w:val="22"/>
          <w:szCs w:val="22"/>
        </w:rPr>
        <w:t>Development</w:t>
      </w:r>
      <w:r w:rsidRPr="00DB7BE8">
        <w:rPr>
          <w:spacing w:val="-6"/>
          <w:sz w:val="22"/>
          <w:szCs w:val="22"/>
        </w:rPr>
        <w:t xml:space="preserve"> </w:t>
      </w:r>
      <w:r w:rsidRPr="00DB7BE8">
        <w:rPr>
          <w:sz w:val="22"/>
          <w:szCs w:val="22"/>
        </w:rPr>
        <w:t>from</w:t>
      </w:r>
      <w:r w:rsidRPr="00DB7BE8">
        <w:rPr>
          <w:spacing w:val="-4"/>
          <w:sz w:val="22"/>
          <w:szCs w:val="22"/>
        </w:rPr>
        <w:t xml:space="preserve"> </w:t>
      </w:r>
      <w:r w:rsidRPr="00DB7BE8">
        <w:rPr>
          <w:sz w:val="22"/>
          <w:szCs w:val="22"/>
        </w:rPr>
        <w:t>Costa</w:t>
      </w:r>
      <w:r w:rsidRPr="00DB7BE8">
        <w:rPr>
          <w:spacing w:val="-3"/>
          <w:sz w:val="22"/>
          <w:szCs w:val="22"/>
        </w:rPr>
        <w:t xml:space="preserve"> </w:t>
      </w:r>
      <w:r w:rsidRPr="00DB7BE8">
        <w:rPr>
          <w:sz w:val="22"/>
          <w:szCs w:val="22"/>
        </w:rPr>
        <w:t>Rica’s</w:t>
      </w:r>
      <w:r w:rsidRPr="00DB7BE8">
        <w:rPr>
          <w:spacing w:val="-4"/>
          <w:sz w:val="22"/>
          <w:szCs w:val="22"/>
        </w:rPr>
        <w:t xml:space="preserve"> </w:t>
      </w:r>
      <w:r w:rsidRPr="00DB7BE8">
        <w:rPr>
          <w:sz w:val="22"/>
          <w:szCs w:val="22"/>
        </w:rPr>
        <w:t>Universidad</w:t>
      </w:r>
      <w:r w:rsidRPr="00DB7BE8">
        <w:rPr>
          <w:spacing w:val="-3"/>
          <w:sz w:val="22"/>
          <w:szCs w:val="22"/>
        </w:rPr>
        <w:t xml:space="preserve"> </w:t>
      </w:r>
      <w:r w:rsidRPr="00DB7BE8">
        <w:rPr>
          <w:sz w:val="22"/>
          <w:szCs w:val="22"/>
        </w:rPr>
        <w:t>para</w:t>
      </w:r>
      <w:r w:rsidRPr="00DB7BE8">
        <w:rPr>
          <w:spacing w:val="-3"/>
          <w:sz w:val="22"/>
          <w:szCs w:val="22"/>
        </w:rPr>
        <w:t xml:space="preserve"> </w:t>
      </w:r>
      <w:r w:rsidRPr="00DB7BE8">
        <w:rPr>
          <w:sz w:val="22"/>
          <w:szCs w:val="22"/>
        </w:rPr>
        <w:t>la Paz in 2017, going on to study at American University where she would graduate with an MA in International Affairs.</w:t>
      </w:r>
    </w:p>
    <w:p w14:paraId="0D0B940D" w14:textId="43AF525C" w:rsidR="00BB49AE" w:rsidRPr="00DB7BE8" w:rsidRDefault="00654C1C">
      <w:pPr>
        <w:pStyle w:val="BodyText"/>
        <w:spacing w:before="157"/>
        <w:rPr>
          <w:sz w:val="22"/>
          <w:szCs w:val="22"/>
        </w:rPr>
      </w:pPr>
      <w:r w:rsidRPr="00DB7BE8">
        <w:rPr>
          <w:sz w:val="22"/>
          <w:szCs w:val="22"/>
        </w:rPr>
        <w:t xml:space="preserve">Carbon Drawdown - </w:t>
      </w:r>
      <w:hyperlink r:id="rId17" w:history="1">
        <w:r w:rsidR="00F0369F" w:rsidRPr="00DB7BE8">
          <w:rPr>
            <w:rStyle w:val="Hyperlink"/>
            <w:sz w:val="22"/>
            <w:szCs w:val="22"/>
          </w:rPr>
          <w:t>https://theclimatecenter.org/our-work/carbon-drawdown/</w:t>
        </w:r>
      </w:hyperlink>
      <w:r w:rsidRPr="00DB7BE8">
        <w:rPr>
          <w:sz w:val="22"/>
          <w:szCs w:val="22"/>
        </w:rPr>
        <w:t xml:space="preserve"> </w:t>
      </w:r>
    </w:p>
    <w:p w14:paraId="131FB251" w14:textId="05CCC037" w:rsidR="00654C1C" w:rsidRPr="00DB7BE8" w:rsidRDefault="00F554BC">
      <w:pPr>
        <w:pStyle w:val="BodyText"/>
        <w:spacing w:before="157"/>
        <w:rPr>
          <w:sz w:val="22"/>
          <w:szCs w:val="22"/>
        </w:rPr>
      </w:pPr>
      <w:r w:rsidRPr="00DB7BE8">
        <w:rPr>
          <w:sz w:val="22"/>
          <w:szCs w:val="22"/>
        </w:rPr>
        <w:t xml:space="preserve">Carbon Dioxide Removal (CDR) </w:t>
      </w:r>
      <w:hyperlink r:id="rId18" w:history="1">
        <w:r w:rsidR="00F0369F" w:rsidRPr="00DB7BE8">
          <w:rPr>
            <w:rStyle w:val="Hyperlink"/>
            <w:sz w:val="22"/>
            <w:szCs w:val="22"/>
          </w:rPr>
          <w:t>https://theclimatecenter.org/carbon-drawdown/carbon-dioxide-removal-in-california/</w:t>
        </w:r>
      </w:hyperlink>
      <w:r w:rsidR="00F0369F" w:rsidRPr="00DB7BE8">
        <w:rPr>
          <w:sz w:val="22"/>
          <w:szCs w:val="22"/>
        </w:rPr>
        <w:t xml:space="preserve"> </w:t>
      </w:r>
    </w:p>
    <w:p w14:paraId="4FF32F0A" w14:textId="77777777" w:rsidR="00F0369F" w:rsidRPr="00DB7BE8" w:rsidRDefault="00F0369F">
      <w:pPr>
        <w:pStyle w:val="BodyText"/>
        <w:spacing w:before="157"/>
        <w:rPr>
          <w:sz w:val="22"/>
          <w:szCs w:val="22"/>
        </w:rPr>
      </w:pPr>
    </w:p>
    <w:p w14:paraId="0316B26B" w14:textId="1F2F6187" w:rsidR="00273364" w:rsidRPr="00DB7BE8" w:rsidRDefault="00FB4B28" w:rsidP="00273364">
      <w:pPr>
        <w:pStyle w:val="BodyText"/>
        <w:spacing w:line="379" w:lineRule="auto"/>
        <w:rPr>
          <w:sz w:val="22"/>
          <w:szCs w:val="22"/>
        </w:rPr>
      </w:pPr>
      <w:r w:rsidRPr="00DB7BE8">
        <w:rPr>
          <w:sz w:val="22"/>
          <w:szCs w:val="22"/>
        </w:rPr>
        <w:t xml:space="preserve">Accelerating </w:t>
      </w:r>
      <w:r w:rsidR="00247973" w:rsidRPr="00DB7BE8">
        <w:rPr>
          <w:sz w:val="22"/>
          <w:szCs w:val="22"/>
        </w:rPr>
        <w:t xml:space="preserve">Restoration: </w:t>
      </w:r>
      <w:hyperlink r:id="rId19" w:history="1">
        <w:r w:rsidR="00247973" w:rsidRPr="00DB7BE8">
          <w:rPr>
            <w:rStyle w:val="Hyperlink"/>
            <w:sz w:val="22"/>
            <w:szCs w:val="22"/>
          </w:rPr>
          <w:t>https://acceleratingrestoration.org/</w:t>
        </w:r>
      </w:hyperlink>
      <w:r w:rsidR="00273364" w:rsidRPr="00DB7BE8">
        <w:rPr>
          <w:sz w:val="22"/>
          <w:szCs w:val="22"/>
        </w:rPr>
        <w:t xml:space="preserve"> </w:t>
      </w:r>
    </w:p>
    <w:p w14:paraId="575FEB29" w14:textId="77777777" w:rsidR="00BB49AE" w:rsidRPr="00DB7BE8" w:rsidRDefault="00217861">
      <w:pPr>
        <w:pStyle w:val="Heading1"/>
        <w:spacing w:line="242" w:lineRule="auto"/>
        <w:rPr>
          <w:color w:val="232323"/>
          <w:sz w:val="22"/>
          <w:szCs w:val="22"/>
        </w:rPr>
      </w:pPr>
      <w:r w:rsidRPr="00DB7BE8">
        <w:rPr>
          <w:color w:val="232323"/>
          <w:sz w:val="22"/>
          <w:szCs w:val="22"/>
        </w:rPr>
        <w:t>Amanda</w:t>
      </w:r>
      <w:r w:rsidRPr="00DB7BE8">
        <w:rPr>
          <w:color w:val="232323"/>
          <w:spacing w:val="-4"/>
          <w:sz w:val="22"/>
          <w:szCs w:val="22"/>
        </w:rPr>
        <w:t xml:space="preserve"> </w:t>
      </w:r>
      <w:r w:rsidRPr="00DB7BE8">
        <w:rPr>
          <w:color w:val="232323"/>
          <w:sz w:val="22"/>
          <w:szCs w:val="22"/>
        </w:rPr>
        <w:t>Hansen,</w:t>
      </w:r>
      <w:r w:rsidRPr="00DB7BE8">
        <w:rPr>
          <w:color w:val="232323"/>
          <w:spacing w:val="-7"/>
          <w:sz w:val="22"/>
          <w:szCs w:val="22"/>
        </w:rPr>
        <w:t xml:space="preserve"> </w:t>
      </w:r>
      <w:r w:rsidRPr="00DB7BE8">
        <w:rPr>
          <w:color w:val="232323"/>
          <w:sz w:val="22"/>
          <w:szCs w:val="22"/>
        </w:rPr>
        <w:t>Deputy</w:t>
      </w:r>
      <w:r w:rsidRPr="00DB7BE8">
        <w:rPr>
          <w:color w:val="232323"/>
          <w:spacing w:val="-9"/>
          <w:sz w:val="22"/>
          <w:szCs w:val="22"/>
        </w:rPr>
        <w:t xml:space="preserve"> </w:t>
      </w:r>
      <w:r w:rsidRPr="00DB7BE8">
        <w:rPr>
          <w:color w:val="232323"/>
          <w:sz w:val="22"/>
          <w:szCs w:val="22"/>
        </w:rPr>
        <w:t>Secretary</w:t>
      </w:r>
      <w:r w:rsidRPr="00DB7BE8">
        <w:rPr>
          <w:color w:val="232323"/>
          <w:spacing w:val="-9"/>
          <w:sz w:val="22"/>
          <w:szCs w:val="22"/>
        </w:rPr>
        <w:t xml:space="preserve"> </w:t>
      </w:r>
      <w:r w:rsidRPr="00DB7BE8">
        <w:rPr>
          <w:color w:val="232323"/>
          <w:sz w:val="22"/>
          <w:szCs w:val="22"/>
        </w:rPr>
        <w:t>for</w:t>
      </w:r>
      <w:r w:rsidRPr="00DB7BE8">
        <w:rPr>
          <w:color w:val="232323"/>
          <w:spacing w:val="-4"/>
          <w:sz w:val="22"/>
          <w:szCs w:val="22"/>
        </w:rPr>
        <w:t xml:space="preserve"> </w:t>
      </w:r>
      <w:r w:rsidRPr="00DB7BE8">
        <w:rPr>
          <w:color w:val="232323"/>
          <w:sz w:val="22"/>
          <w:szCs w:val="22"/>
        </w:rPr>
        <w:t>Climate</w:t>
      </w:r>
      <w:r w:rsidRPr="00DB7BE8">
        <w:rPr>
          <w:color w:val="232323"/>
          <w:spacing w:val="-4"/>
          <w:sz w:val="22"/>
          <w:szCs w:val="22"/>
        </w:rPr>
        <w:t xml:space="preserve"> </w:t>
      </w:r>
      <w:r w:rsidRPr="00DB7BE8">
        <w:rPr>
          <w:color w:val="232323"/>
          <w:sz w:val="22"/>
          <w:szCs w:val="22"/>
        </w:rPr>
        <w:t>Change,</w:t>
      </w:r>
      <w:r w:rsidRPr="00DB7BE8">
        <w:rPr>
          <w:color w:val="232323"/>
          <w:spacing w:val="-7"/>
          <w:sz w:val="22"/>
          <w:szCs w:val="22"/>
        </w:rPr>
        <w:t xml:space="preserve"> </w:t>
      </w:r>
      <w:r w:rsidRPr="00DB7BE8">
        <w:rPr>
          <w:color w:val="232323"/>
          <w:sz w:val="22"/>
          <w:szCs w:val="22"/>
        </w:rPr>
        <w:t>California</w:t>
      </w:r>
      <w:r w:rsidRPr="00DB7BE8">
        <w:rPr>
          <w:color w:val="232323"/>
          <w:spacing w:val="-4"/>
          <w:sz w:val="22"/>
          <w:szCs w:val="22"/>
        </w:rPr>
        <w:t xml:space="preserve"> </w:t>
      </w:r>
      <w:r w:rsidRPr="00DB7BE8">
        <w:rPr>
          <w:color w:val="232323"/>
          <w:sz w:val="22"/>
          <w:szCs w:val="22"/>
        </w:rPr>
        <w:t>Natural Resources Agency</w:t>
      </w:r>
    </w:p>
    <w:p w14:paraId="6AE95F59" w14:textId="77777777" w:rsidR="00A21ED2" w:rsidRPr="00DB7BE8" w:rsidRDefault="00A21ED2" w:rsidP="00A21ED2">
      <w:pPr>
        <w:pStyle w:val="BodyText"/>
        <w:spacing w:before="159" w:line="379" w:lineRule="auto"/>
        <w:rPr>
          <w:sz w:val="22"/>
          <w:szCs w:val="22"/>
        </w:rPr>
      </w:pPr>
      <w:hyperlink r:id="rId20">
        <w:r w:rsidRPr="00DB7BE8">
          <w:rPr>
            <w:color w:val="467885"/>
            <w:spacing w:val="-2"/>
            <w:sz w:val="22"/>
            <w:szCs w:val="22"/>
            <w:u w:val="single" w:color="467885"/>
          </w:rPr>
          <w:t>https://resources.ca.gov/About-Us/Who-We-Are/Deputy-Secretary-for-Climate-Change</w:t>
        </w:r>
      </w:hyperlink>
      <w:r w:rsidRPr="00DB7BE8">
        <w:rPr>
          <w:color w:val="467885"/>
          <w:spacing w:val="-2"/>
          <w:sz w:val="22"/>
          <w:szCs w:val="22"/>
        </w:rPr>
        <w:t xml:space="preserve"> </w:t>
      </w:r>
      <w:hyperlink r:id="rId21">
        <w:r w:rsidRPr="00DB7BE8">
          <w:rPr>
            <w:color w:val="467885"/>
            <w:spacing w:val="-2"/>
            <w:sz w:val="22"/>
            <w:szCs w:val="22"/>
            <w:u w:val="single" w:color="467885"/>
          </w:rPr>
          <w:t>https://resources.ca.gov/</w:t>
        </w:r>
      </w:hyperlink>
    </w:p>
    <w:p w14:paraId="31044B88" w14:textId="77777777" w:rsidR="00BB49AE" w:rsidRPr="00DB7BE8" w:rsidRDefault="00217861">
      <w:pPr>
        <w:pStyle w:val="BodyText"/>
        <w:ind w:right="91"/>
        <w:rPr>
          <w:sz w:val="22"/>
          <w:szCs w:val="22"/>
        </w:rPr>
      </w:pPr>
      <w:r w:rsidRPr="00DB7BE8">
        <w:rPr>
          <w:sz w:val="22"/>
          <w:szCs w:val="22"/>
        </w:rPr>
        <w:t>Amanda Hanser joined the California Natural Resources Agency team as Deputy Secretary</w:t>
      </w:r>
      <w:r w:rsidRPr="00DB7BE8">
        <w:rPr>
          <w:spacing w:val="-2"/>
          <w:sz w:val="22"/>
          <w:szCs w:val="22"/>
        </w:rPr>
        <w:t xml:space="preserve"> </w:t>
      </w:r>
      <w:r w:rsidRPr="00DB7BE8">
        <w:rPr>
          <w:sz w:val="22"/>
          <w:szCs w:val="22"/>
        </w:rPr>
        <w:t>for</w:t>
      </w:r>
      <w:r w:rsidRPr="00DB7BE8">
        <w:rPr>
          <w:spacing w:val="-2"/>
          <w:sz w:val="22"/>
          <w:szCs w:val="22"/>
        </w:rPr>
        <w:t xml:space="preserve"> </w:t>
      </w:r>
      <w:r w:rsidRPr="00DB7BE8">
        <w:rPr>
          <w:sz w:val="22"/>
          <w:szCs w:val="22"/>
        </w:rPr>
        <w:t>Climate</w:t>
      </w:r>
      <w:r w:rsidRPr="00DB7BE8">
        <w:rPr>
          <w:spacing w:val="-1"/>
          <w:sz w:val="22"/>
          <w:szCs w:val="22"/>
        </w:rPr>
        <w:t xml:space="preserve"> </w:t>
      </w:r>
      <w:r w:rsidRPr="00DB7BE8">
        <w:rPr>
          <w:sz w:val="22"/>
          <w:szCs w:val="22"/>
        </w:rPr>
        <w:t>Change</w:t>
      </w:r>
      <w:r w:rsidRPr="00DB7BE8">
        <w:rPr>
          <w:spacing w:val="-1"/>
          <w:sz w:val="22"/>
          <w:szCs w:val="22"/>
        </w:rPr>
        <w:t xml:space="preserve"> </w:t>
      </w:r>
      <w:r w:rsidRPr="00DB7BE8">
        <w:rPr>
          <w:sz w:val="22"/>
          <w:szCs w:val="22"/>
        </w:rPr>
        <w:t>in</w:t>
      </w:r>
      <w:r w:rsidRPr="00DB7BE8">
        <w:rPr>
          <w:spacing w:val="-1"/>
          <w:sz w:val="22"/>
          <w:szCs w:val="22"/>
        </w:rPr>
        <w:t xml:space="preserve"> </w:t>
      </w:r>
      <w:r w:rsidRPr="00DB7BE8">
        <w:rPr>
          <w:sz w:val="22"/>
          <w:szCs w:val="22"/>
        </w:rPr>
        <w:t>April</w:t>
      </w:r>
      <w:r w:rsidRPr="00DB7BE8">
        <w:rPr>
          <w:spacing w:val="-1"/>
          <w:sz w:val="22"/>
          <w:szCs w:val="22"/>
        </w:rPr>
        <w:t xml:space="preserve"> </w:t>
      </w:r>
      <w:r w:rsidRPr="00DB7BE8">
        <w:rPr>
          <w:sz w:val="22"/>
          <w:szCs w:val="22"/>
        </w:rPr>
        <w:t>2019</w:t>
      </w:r>
      <w:r w:rsidRPr="00DB7BE8">
        <w:rPr>
          <w:spacing w:val="-1"/>
          <w:sz w:val="22"/>
          <w:szCs w:val="22"/>
        </w:rPr>
        <w:t xml:space="preserve"> </w:t>
      </w:r>
      <w:r w:rsidRPr="00DB7BE8">
        <w:rPr>
          <w:sz w:val="22"/>
          <w:szCs w:val="22"/>
        </w:rPr>
        <w:t>and</w:t>
      </w:r>
      <w:r w:rsidRPr="00DB7BE8">
        <w:rPr>
          <w:spacing w:val="-6"/>
          <w:sz w:val="22"/>
          <w:szCs w:val="22"/>
        </w:rPr>
        <w:t xml:space="preserve"> </w:t>
      </w:r>
      <w:r w:rsidRPr="00DB7BE8">
        <w:rPr>
          <w:sz w:val="22"/>
          <w:szCs w:val="22"/>
        </w:rPr>
        <w:t>has</w:t>
      </w:r>
      <w:r w:rsidRPr="00DB7BE8">
        <w:rPr>
          <w:spacing w:val="-2"/>
          <w:sz w:val="22"/>
          <w:szCs w:val="22"/>
        </w:rPr>
        <w:t xml:space="preserve"> </w:t>
      </w:r>
      <w:r w:rsidRPr="00DB7BE8">
        <w:rPr>
          <w:sz w:val="22"/>
          <w:szCs w:val="22"/>
        </w:rPr>
        <w:t>since</w:t>
      </w:r>
      <w:r w:rsidRPr="00DB7BE8">
        <w:rPr>
          <w:spacing w:val="-1"/>
          <w:sz w:val="22"/>
          <w:szCs w:val="22"/>
        </w:rPr>
        <w:t xml:space="preserve"> </w:t>
      </w:r>
      <w:r w:rsidRPr="00DB7BE8">
        <w:rPr>
          <w:sz w:val="22"/>
          <w:szCs w:val="22"/>
        </w:rPr>
        <w:t>helped</w:t>
      </w:r>
      <w:r w:rsidRPr="00DB7BE8">
        <w:rPr>
          <w:spacing w:val="-1"/>
          <w:sz w:val="22"/>
          <w:szCs w:val="22"/>
        </w:rPr>
        <w:t xml:space="preserve"> </w:t>
      </w:r>
      <w:r w:rsidRPr="00DB7BE8">
        <w:rPr>
          <w:sz w:val="22"/>
          <w:szCs w:val="22"/>
        </w:rPr>
        <w:t>with</w:t>
      </w:r>
      <w:r w:rsidRPr="00DB7BE8">
        <w:rPr>
          <w:spacing w:val="-1"/>
          <w:sz w:val="22"/>
          <w:szCs w:val="22"/>
        </w:rPr>
        <w:t xml:space="preserve"> </w:t>
      </w:r>
      <w:r w:rsidRPr="00DB7BE8">
        <w:rPr>
          <w:sz w:val="22"/>
          <w:szCs w:val="22"/>
        </w:rPr>
        <w:t>efforts</w:t>
      </w:r>
      <w:r w:rsidRPr="00DB7BE8">
        <w:rPr>
          <w:spacing w:val="-2"/>
          <w:sz w:val="22"/>
          <w:szCs w:val="22"/>
        </w:rPr>
        <w:t xml:space="preserve"> </w:t>
      </w:r>
      <w:r w:rsidRPr="00DB7BE8">
        <w:rPr>
          <w:sz w:val="22"/>
          <w:szCs w:val="22"/>
        </w:rPr>
        <w:t>pertaining to California’s climate impacts and helping find nature-based solutions to the state's climate goals. Additionally, Amanda is the main coordinator for both national and international climate engagement. Before joining the CNRA, from 2013 to 2017, she worked in the New York Governor’s Office of Storm Recovery as a Director of the NY Rising Community Reconstruction Program, as well as working as Deputy Associate Director for Policy Outreach on the Council on Environmental Quality in the Executive Office of the President under President Obama</w:t>
      </w:r>
      <w:r w:rsidRPr="00DB7BE8">
        <w:rPr>
          <w:spacing w:val="-2"/>
          <w:sz w:val="22"/>
          <w:szCs w:val="22"/>
        </w:rPr>
        <w:t xml:space="preserve"> </w:t>
      </w:r>
      <w:r w:rsidRPr="00DB7BE8">
        <w:rPr>
          <w:sz w:val="22"/>
          <w:szCs w:val="22"/>
        </w:rPr>
        <w:t>from 2012 to 2014, Chief of Staff to the Chair of the UN Climate Negotiations at the US Department of State for 6 years from 2009</w:t>
      </w:r>
      <w:r w:rsidRPr="00DB7BE8">
        <w:rPr>
          <w:spacing w:val="-2"/>
          <w:sz w:val="22"/>
          <w:szCs w:val="22"/>
        </w:rPr>
        <w:t xml:space="preserve"> </w:t>
      </w:r>
      <w:r w:rsidRPr="00DB7BE8">
        <w:rPr>
          <w:sz w:val="22"/>
          <w:szCs w:val="22"/>
        </w:rPr>
        <w:t>to</w:t>
      </w:r>
      <w:r w:rsidRPr="00DB7BE8">
        <w:rPr>
          <w:spacing w:val="-2"/>
          <w:sz w:val="22"/>
          <w:szCs w:val="22"/>
        </w:rPr>
        <w:t xml:space="preserve"> </w:t>
      </w:r>
      <w:r w:rsidRPr="00DB7BE8">
        <w:rPr>
          <w:sz w:val="22"/>
          <w:szCs w:val="22"/>
        </w:rPr>
        <w:t>2010,</w:t>
      </w:r>
      <w:r w:rsidRPr="00DB7BE8">
        <w:rPr>
          <w:spacing w:val="-5"/>
          <w:sz w:val="22"/>
          <w:szCs w:val="22"/>
        </w:rPr>
        <w:t xml:space="preserve"> </w:t>
      </w:r>
      <w:r w:rsidRPr="00DB7BE8">
        <w:rPr>
          <w:sz w:val="22"/>
          <w:szCs w:val="22"/>
        </w:rPr>
        <w:t>a</w:t>
      </w:r>
      <w:r w:rsidRPr="00DB7BE8">
        <w:rPr>
          <w:spacing w:val="-2"/>
          <w:sz w:val="22"/>
          <w:szCs w:val="22"/>
        </w:rPr>
        <w:t xml:space="preserve"> </w:t>
      </w:r>
      <w:r w:rsidRPr="00DB7BE8">
        <w:rPr>
          <w:sz w:val="22"/>
          <w:szCs w:val="22"/>
        </w:rPr>
        <w:t>Campaign</w:t>
      </w:r>
      <w:r w:rsidRPr="00DB7BE8">
        <w:rPr>
          <w:spacing w:val="-2"/>
          <w:sz w:val="22"/>
          <w:szCs w:val="22"/>
        </w:rPr>
        <w:t xml:space="preserve"> </w:t>
      </w:r>
      <w:r w:rsidRPr="00DB7BE8">
        <w:rPr>
          <w:sz w:val="22"/>
          <w:szCs w:val="22"/>
        </w:rPr>
        <w:t>Manager</w:t>
      </w:r>
      <w:r w:rsidRPr="00DB7BE8">
        <w:rPr>
          <w:spacing w:val="-3"/>
          <w:sz w:val="22"/>
          <w:szCs w:val="22"/>
        </w:rPr>
        <w:t xml:space="preserve"> </w:t>
      </w:r>
      <w:r w:rsidRPr="00DB7BE8">
        <w:rPr>
          <w:sz w:val="22"/>
          <w:szCs w:val="22"/>
        </w:rPr>
        <w:t>and</w:t>
      </w:r>
      <w:r w:rsidRPr="00DB7BE8">
        <w:rPr>
          <w:spacing w:val="-2"/>
          <w:sz w:val="22"/>
          <w:szCs w:val="22"/>
        </w:rPr>
        <w:t xml:space="preserve"> </w:t>
      </w:r>
      <w:r w:rsidRPr="00DB7BE8">
        <w:rPr>
          <w:sz w:val="22"/>
          <w:szCs w:val="22"/>
        </w:rPr>
        <w:t>Policy</w:t>
      </w:r>
      <w:r w:rsidRPr="00DB7BE8">
        <w:rPr>
          <w:spacing w:val="-3"/>
          <w:sz w:val="22"/>
          <w:szCs w:val="22"/>
        </w:rPr>
        <w:t xml:space="preserve"> </w:t>
      </w:r>
      <w:r w:rsidRPr="00DB7BE8">
        <w:rPr>
          <w:sz w:val="22"/>
          <w:szCs w:val="22"/>
        </w:rPr>
        <w:t>Advisor</w:t>
      </w:r>
      <w:r w:rsidRPr="00DB7BE8">
        <w:rPr>
          <w:spacing w:val="-3"/>
          <w:sz w:val="22"/>
          <w:szCs w:val="22"/>
        </w:rPr>
        <w:t xml:space="preserve"> </w:t>
      </w:r>
      <w:r w:rsidRPr="00DB7BE8">
        <w:rPr>
          <w:sz w:val="22"/>
          <w:szCs w:val="22"/>
        </w:rPr>
        <w:t>at</w:t>
      </w:r>
      <w:r w:rsidRPr="00DB7BE8">
        <w:rPr>
          <w:spacing w:val="-5"/>
          <w:sz w:val="22"/>
          <w:szCs w:val="22"/>
        </w:rPr>
        <w:t xml:space="preserve"> </w:t>
      </w:r>
      <w:r w:rsidRPr="00DB7BE8">
        <w:rPr>
          <w:sz w:val="22"/>
          <w:szCs w:val="22"/>
        </w:rPr>
        <w:t>the</w:t>
      </w:r>
      <w:r w:rsidRPr="00DB7BE8">
        <w:rPr>
          <w:spacing w:val="-2"/>
          <w:sz w:val="22"/>
          <w:szCs w:val="22"/>
        </w:rPr>
        <w:t xml:space="preserve"> </w:t>
      </w:r>
      <w:r w:rsidRPr="00DB7BE8">
        <w:rPr>
          <w:sz w:val="22"/>
          <w:szCs w:val="22"/>
        </w:rPr>
        <w:t>US</w:t>
      </w:r>
      <w:r w:rsidRPr="00DB7BE8">
        <w:rPr>
          <w:spacing w:val="-3"/>
          <w:sz w:val="22"/>
          <w:szCs w:val="22"/>
        </w:rPr>
        <w:t xml:space="preserve"> </w:t>
      </w:r>
      <w:r w:rsidRPr="00DB7BE8">
        <w:rPr>
          <w:sz w:val="22"/>
          <w:szCs w:val="22"/>
        </w:rPr>
        <w:t>Mission</w:t>
      </w:r>
      <w:r w:rsidRPr="00DB7BE8">
        <w:rPr>
          <w:spacing w:val="-2"/>
          <w:sz w:val="22"/>
          <w:szCs w:val="22"/>
        </w:rPr>
        <w:t xml:space="preserve"> </w:t>
      </w:r>
      <w:r w:rsidRPr="00DB7BE8">
        <w:rPr>
          <w:sz w:val="22"/>
          <w:szCs w:val="22"/>
        </w:rPr>
        <w:t>to</w:t>
      </w:r>
      <w:r w:rsidRPr="00DB7BE8">
        <w:rPr>
          <w:spacing w:val="-2"/>
          <w:sz w:val="22"/>
          <w:szCs w:val="22"/>
        </w:rPr>
        <w:t xml:space="preserve"> </w:t>
      </w:r>
      <w:r w:rsidRPr="00DB7BE8">
        <w:rPr>
          <w:sz w:val="22"/>
          <w:szCs w:val="22"/>
        </w:rPr>
        <w:t>the</w:t>
      </w:r>
      <w:r w:rsidRPr="00DB7BE8">
        <w:rPr>
          <w:spacing w:val="-2"/>
          <w:sz w:val="22"/>
          <w:szCs w:val="22"/>
        </w:rPr>
        <w:t xml:space="preserve"> </w:t>
      </w:r>
      <w:r w:rsidRPr="00DB7BE8">
        <w:rPr>
          <w:sz w:val="22"/>
          <w:szCs w:val="22"/>
        </w:rPr>
        <w:t xml:space="preserve">United Nations in 2006, and a Communication and Outreach Staffer for the United States Environmental Protection Agency. Amanda would receive her BA in Environmental Science and Sociology from Wesleyan University, going on to earn her MA in Public Policy and Environmental Policy from the University of Maryland School of Public </w:t>
      </w:r>
      <w:r w:rsidRPr="00DB7BE8">
        <w:rPr>
          <w:spacing w:val="-2"/>
          <w:sz w:val="22"/>
          <w:szCs w:val="22"/>
        </w:rPr>
        <w:t>Policy.</w:t>
      </w:r>
    </w:p>
    <w:p w14:paraId="76CEAE6F" w14:textId="77777777" w:rsidR="008B1CEE" w:rsidRPr="00DB7BE8" w:rsidRDefault="00217861">
      <w:pPr>
        <w:pStyle w:val="BodyText"/>
        <w:spacing w:line="379" w:lineRule="auto"/>
        <w:rPr>
          <w:sz w:val="22"/>
          <w:szCs w:val="22"/>
        </w:rPr>
      </w:pPr>
      <w:hyperlink r:id="rId22">
        <w:r w:rsidRPr="00DB7BE8">
          <w:rPr>
            <w:color w:val="467885"/>
            <w:spacing w:val="-2"/>
            <w:sz w:val="22"/>
            <w:szCs w:val="22"/>
            <w:u w:val="single" w:color="467885"/>
          </w:rPr>
          <w:t>https://resources.ca.gov/About-Us/Who-We-Are</w:t>
        </w:r>
      </w:hyperlink>
    </w:p>
    <w:p w14:paraId="7402144A" w14:textId="175A60D8" w:rsidR="00BB49AE" w:rsidRPr="00DB7BE8" w:rsidRDefault="008B1CEE" w:rsidP="00DB7BE8">
      <w:pPr>
        <w:pStyle w:val="BodyText"/>
        <w:spacing w:line="379" w:lineRule="auto"/>
        <w:rPr>
          <w:sz w:val="22"/>
          <w:szCs w:val="22"/>
        </w:rPr>
      </w:pPr>
      <w:r w:rsidRPr="00DB7BE8">
        <w:rPr>
          <w:sz w:val="22"/>
          <w:szCs w:val="22"/>
        </w:rPr>
        <w:t>Expanding Nature-Based Solutions</w:t>
      </w:r>
      <w:r w:rsidR="005F258F" w:rsidRPr="00DB7BE8">
        <w:rPr>
          <w:sz w:val="22"/>
          <w:szCs w:val="22"/>
        </w:rPr>
        <w:t>:</w:t>
      </w:r>
      <w:r w:rsidRPr="00DB7BE8">
        <w:rPr>
          <w:sz w:val="22"/>
          <w:szCs w:val="22"/>
        </w:rPr>
        <w:t xml:space="preserve"> </w:t>
      </w:r>
      <w:hyperlink r:id="rId23" w:history="1">
        <w:r w:rsidR="004700A7" w:rsidRPr="00DB7BE8">
          <w:rPr>
            <w:rStyle w:val="Hyperlink"/>
            <w:sz w:val="22"/>
            <w:szCs w:val="22"/>
          </w:rPr>
          <w:t>https://resources.ca.gov/Initiatives/Expanding-Nature-Based-Solutions</w:t>
        </w:r>
      </w:hyperlink>
      <w:r w:rsidR="004700A7" w:rsidRPr="00DB7BE8">
        <w:rPr>
          <w:sz w:val="22"/>
          <w:szCs w:val="22"/>
        </w:rPr>
        <w:t xml:space="preserve"> </w:t>
      </w:r>
    </w:p>
    <w:p w14:paraId="045246A9" w14:textId="19336A64" w:rsidR="00BB49AE" w:rsidRPr="00DB7BE8" w:rsidRDefault="006B1F7E" w:rsidP="00DB7BE8">
      <w:pPr>
        <w:pStyle w:val="BodyText"/>
        <w:spacing w:line="379" w:lineRule="auto"/>
        <w:rPr>
          <w:sz w:val="22"/>
          <w:szCs w:val="22"/>
        </w:rPr>
      </w:pPr>
      <w:r w:rsidRPr="00DB7BE8">
        <w:rPr>
          <w:sz w:val="22"/>
          <w:szCs w:val="22"/>
        </w:rPr>
        <w:t xml:space="preserve">Nature Based Solutions </w:t>
      </w:r>
      <w:r w:rsidR="004D4A97" w:rsidRPr="00DB7BE8">
        <w:rPr>
          <w:sz w:val="22"/>
          <w:szCs w:val="22"/>
        </w:rPr>
        <w:t xml:space="preserve">Climate </w:t>
      </w:r>
      <w:r w:rsidRPr="00DB7BE8">
        <w:rPr>
          <w:sz w:val="22"/>
          <w:szCs w:val="22"/>
        </w:rPr>
        <w:t>Summits:</w:t>
      </w:r>
      <w:r w:rsidR="00B72C16" w:rsidRPr="00DB7BE8">
        <w:rPr>
          <w:sz w:val="22"/>
          <w:szCs w:val="22"/>
        </w:rPr>
        <w:t xml:space="preserve"> </w:t>
      </w:r>
      <w:hyperlink r:id="rId24" w:history="1">
        <w:r w:rsidR="002D5F78" w:rsidRPr="00DB7BE8">
          <w:rPr>
            <w:rStyle w:val="Hyperlink"/>
            <w:sz w:val="22"/>
            <w:szCs w:val="22"/>
          </w:rPr>
          <w:t>https://tnc.swoogo.com/nbssummits2026/12081459?i=hLVczfhs9tLpw14oI8aIvH3PnxwGJJlz</w:t>
        </w:r>
      </w:hyperlink>
      <w:r w:rsidRPr="00DB7BE8">
        <w:rPr>
          <w:sz w:val="22"/>
          <w:szCs w:val="22"/>
        </w:rPr>
        <w:t xml:space="preserve"> </w:t>
      </w:r>
    </w:p>
    <w:p w14:paraId="43082383" w14:textId="77777777" w:rsidR="00BB49AE" w:rsidRPr="00DB7BE8" w:rsidRDefault="00217861">
      <w:pPr>
        <w:pStyle w:val="Heading1"/>
        <w:spacing w:before="80"/>
        <w:ind w:right="144"/>
        <w:rPr>
          <w:color w:val="232323"/>
          <w:spacing w:val="-2"/>
          <w:sz w:val="22"/>
          <w:szCs w:val="22"/>
        </w:rPr>
      </w:pPr>
      <w:r w:rsidRPr="00DB7BE8">
        <w:rPr>
          <w:color w:val="232323"/>
          <w:sz w:val="22"/>
          <w:szCs w:val="22"/>
        </w:rPr>
        <w:t>Le-Quyen</w:t>
      </w:r>
      <w:r w:rsidRPr="00DB7BE8">
        <w:rPr>
          <w:color w:val="232323"/>
          <w:spacing w:val="-1"/>
          <w:sz w:val="22"/>
          <w:szCs w:val="22"/>
        </w:rPr>
        <w:t xml:space="preserve"> </w:t>
      </w:r>
      <w:r w:rsidRPr="00DB7BE8">
        <w:rPr>
          <w:color w:val="232323"/>
          <w:sz w:val="22"/>
          <w:szCs w:val="22"/>
        </w:rPr>
        <w:t>Nguyen,</w:t>
      </w:r>
      <w:r w:rsidRPr="00DB7BE8">
        <w:rPr>
          <w:color w:val="232323"/>
          <w:spacing w:val="-6"/>
          <w:sz w:val="22"/>
          <w:szCs w:val="22"/>
        </w:rPr>
        <w:t xml:space="preserve"> </w:t>
      </w:r>
      <w:r w:rsidRPr="00DB7BE8">
        <w:rPr>
          <w:color w:val="232323"/>
          <w:sz w:val="22"/>
          <w:szCs w:val="22"/>
        </w:rPr>
        <w:t>Deputy</w:t>
      </w:r>
      <w:r w:rsidRPr="00DB7BE8">
        <w:rPr>
          <w:color w:val="232323"/>
          <w:spacing w:val="-8"/>
          <w:sz w:val="22"/>
          <w:szCs w:val="22"/>
        </w:rPr>
        <w:t xml:space="preserve"> </w:t>
      </w:r>
      <w:r w:rsidRPr="00DB7BE8">
        <w:rPr>
          <w:color w:val="232323"/>
          <w:sz w:val="22"/>
          <w:szCs w:val="22"/>
        </w:rPr>
        <w:t>Secretary</w:t>
      </w:r>
      <w:r w:rsidRPr="00DB7BE8">
        <w:rPr>
          <w:color w:val="232323"/>
          <w:spacing w:val="-8"/>
          <w:sz w:val="22"/>
          <w:szCs w:val="22"/>
        </w:rPr>
        <w:t xml:space="preserve"> </w:t>
      </w:r>
      <w:r w:rsidRPr="00DB7BE8">
        <w:rPr>
          <w:color w:val="232323"/>
          <w:sz w:val="22"/>
          <w:szCs w:val="22"/>
        </w:rPr>
        <w:t>for</w:t>
      </w:r>
      <w:r w:rsidRPr="00DB7BE8">
        <w:rPr>
          <w:color w:val="232323"/>
          <w:spacing w:val="-3"/>
          <w:sz w:val="22"/>
          <w:szCs w:val="22"/>
        </w:rPr>
        <w:t xml:space="preserve"> </w:t>
      </w:r>
      <w:r w:rsidRPr="00DB7BE8">
        <w:rPr>
          <w:color w:val="232323"/>
          <w:sz w:val="22"/>
          <w:szCs w:val="22"/>
        </w:rPr>
        <w:t>Energy,</w:t>
      </w:r>
      <w:r w:rsidRPr="00DB7BE8">
        <w:rPr>
          <w:color w:val="232323"/>
          <w:spacing w:val="-6"/>
          <w:sz w:val="22"/>
          <w:szCs w:val="22"/>
        </w:rPr>
        <w:t xml:space="preserve"> </w:t>
      </w:r>
      <w:r w:rsidRPr="00DB7BE8">
        <w:rPr>
          <w:color w:val="232323"/>
          <w:sz w:val="22"/>
          <w:szCs w:val="22"/>
        </w:rPr>
        <w:t>California</w:t>
      </w:r>
      <w:r w:rsidRPr="00DB7BE8">
        <w:rPr>
          <w:color w:val="232323"/>
          <w:spacing w:val="-3"/>
          <w:sz w:val="22"/>
          <w:szCs w:val="22"/>
        </w:rPr>
        <w:t xml:space="preserve"> </w:t>
      </w:r>
      <w:r w:rsidRPr="00DB7BE8">
        <w:rPr>
          <w:color w:val="232323"/>
          <w:sz w:val="22"/>
          <w:szCs w:val="22"/>
        </w:rPr>
        <w:t>Natural</w:t>
      </w:r>
      <w:r w:rsidRPr="00DB7BE8">
        <w:rPr>
          <w:color w:val="232323"/>
          <w:spacing w:val="-6"/>
          <w:sz w:val="22"/>
          <w:szCs w:val="22"/>
        </w:rPr>
        <w:t xml:space="preserve"> </w:t>
      </w:r>
      <w:r w:rsidRPr="00DB7BE8">
        <w:rPr>
          <w:color w:val="232323"/>
          <w:sz w:val="22"/>
          <w:szCs w:val="22"/>
        </w:rPr>
        <w:t xml:space="preserve">Resources </w:t>
      </w:r>
      <w:r w:rsidRPr="00DB7BE8">
        <w:rPr>
          <w:color w:val="232323"/>
          <w:spacing w:val="-2"/>
          <w:sz w:val="22"/>
          <w:szCs w:val="22"/>
        </w:rPr>
        <w:t>Agency</w:t>
      </w:r>
    </w:p>
    <w:p w14:paraId="7021E926" w14:textId="77777777" w:rsidR="00383EB1" w:rsidRPr="00DB7BE8" w:rsidRDefault="00383EB1" w:rsidP="00D04D5D">
      <w:pPr>
        <w:pStyle w:val="BodyText"/>
        <w:rPr>
          <w:sz w:val="22"/>
          <w:szCs w:val="22"/>
        </w:rPr>
      </w:pPr>
      <w:hyperlink r:id="rId25">
        <w:r w:rsidRPr="00DB7BE8">
          <w:rPr>
            <w:color w:val="467885"/>
            <w:spacing w:val="-2"/>
            <w:sz w:val="22"/>
            <w:szCs w:val="22"/>
            <w:u w:val="single" w:color="467885"/>
          </w:rPr>
          <w:t>https://resources.ca.gov/About-Us/Who-We-Are/Deputy-Secretary-for-Energy</w:t>
        </w:r>
      </w:hyperlink>
    </w:p>
    <w:p w14:paraId="70A76F5C" w14:textId="4AA6BE92" w:rsidR="00A3218E" w:rsidRPr="00DB7BE8" w:rsidRDefault="00A3218E" w:rsidP="00383EB1">
      <w:pPr>
        <w:pStyle w:val="BodyText"/>
        <w:spacing w:before="165"/>
        <w:ind w:right="91"/>
        <w:rPr>
          <w:sz w:val="22"/>
          <w:szCs w:val="22"/>
        </w:rPr>
      </w:pPr>
      <w:r w:rsidRPr="00DB7BE8">
        <w:rPr>
          <w:sz w:val="22"/>
          <w:szCs w:val="22"/>
        </w:rPr>
        <w:t>Transitioning to Clean Energy</w:t>
      </w:r>
      <w:r w:rsidR="0005003F" w:rsidRPr="00DB7BE8">
        <w:rPr>
          <w:sz w:val="22"/>
          <w:szCs w:val="22"/>
        </w:rPr>
        <w:t xml:space="preserve">: </w:t>
      </w:r>
      <w:hyperlink r:id="rId26" w:history="1">
        <w:r w:rsidR="007B0B9A" w:rsidRPr="00DB7BE8">
          <w:rPr>
            <w:rStyle w:val="Hyperlink"/>
            <w:sz w:val="22"/>
            <w:szCs w:val="22"/>
          </w:rPr>
          <w:t>https://resources.ca.gov/Initiatives/Transitioning-to-Clean-Energy</w:t>
        </w:r>
      </w:hyperlink>
      <w:r w:rsidRPr="00DB7BE8">
        <w:rPr>
          <w:sz w:val="22"/>
          <w:szCs w:val="22"/>
        </w:rPr>
        <w:t>.</w:t>
      </w:r>
    </w:p>
    <w:p w14:paraId="646BAD2A" w14:textId="7CEF6DD4" w:rsidR="00BB49AE" w:rsidRPr="00DB7BE8" w:rsidRDefault="00217861">
      <w:pPr>
        <w:pStyle w:val="BodyText"/>
        <w:ind w:right="91"/>
        <w:rPr>
          <w:sz w:val="22"/>
          <w:szCs w:val="22"/>
        </w:rPr>
      </w:pPr>
      <w:r w:rsidRPr="00DB7BE8">
        <w:rPr>
          <w:color w:val="232323"/>
          <w:sz w:val="22"/>
          <w:szCs w:val="22"/>
        </w:rPr>
        <w:t>Appointment by Governor Gavin Newsom, Le-Quyen Nguyen joined the California Natural Resources Agency in April of 2022 as Deputy Secretary for Energy. As Deputy Secretary, Le-Quyen directly guides energy policy and programs to follow California’s energy and decarbonization goals. Before the CNRA, she held various positions at the California Energy Commission, notably, she would work as a Chief of Staff to Chair David</w:t>
      </w:r>
      <w:r w:rsidRPr="00DB7BE8">
        <w:rPr>
          <w:color w:val="232323"/>
          <w:spacing w:val="-2"/>
          <w:sz w:val="22"/>
          <w:szCs w:val="22"/>
        </w:rPr>
        <w:t xml:space="preserve"> </w:t>
      </w:r>
      <w:r w:rsidRPr="00DB7BE8">
        <w:rPr>
          <w:color w:val="232323"/>
          <w:sz w:val="22"/>
          <w:szCs w:val="22"/>
        </w:rPr>
        <w:t>Hochschild (2019-</w:t>
      </w:r>
      <w:r w:rsidRPr="00DB7BE8">
        <w:rPr>
          <w:color w:val="232323"/>
          <w:spacing w:val="-3"/>
          <w:sz w:val="22"/>
          <w:szCs w:val="22"/>
        </w:rPr>
        <w:t xml:space="preserve"> </w:t>
      </w:r>
      <w:r w:rsidRPr="00DB7BE8">
        <w:rPr>
          <w:color w:val="232323"/>
          <w:sz w:val="22"/>
          <w:szCs w:val="22"/>
        </w:rPr>
        <w:t>),</w:t>
      </w:r>
      <w:r w:rsidRPr="00DB7BE8">
        <w:rPr>
          <w:color w:val="232323"/>
          <w:spacing w:val="-5"/>
          <w:sz w:val="22"/>
          <w:szCs w:val="22"/>
        </w:rPr>
        <w:t xml:space="preserve"> </w:t>
      </w:r>
      <w:r w:rsidRPr="00DB7BE8">
        <w:rPr>
          <w:color w:val="232323"/>
          <w:sz w:val="22"/>
          <w:szCs w:val="22"/>
        </w:rPr>
        <w:t>Interim</w:t>
      </w:r>
      <w:r w:rsidRPr="00DB7BE8">
        <w:rPr>
          <w:color w:val="232323"/>
          <w:spacing w:val="-3"/>
          <w:sz w:val="22"/>
          <w:szCs w:val="22"/>
        </w:rPr>
        <w:t xml:space="preserve"> </w:t>
      </w:r>
      <w:r w:rsidRPr="00DB7BE8">
        <w:rPr>
          <w:color w:val="232323"/>
          <w:sz w:val="22"/>
          <w:szCs w:val="22"/>
        </w:rPr>
        <w:t>Chief</w:t>
      </w:r>
      <w:r w:rsidRPr="00DB7BE8">
        <w:rPr>
          <w:color w:val="232323"/>
          <w:spacing w:val="-5"/>
          <w:sz w:val="22"/>
          <w:szCs w:val="22"/>
        </w:rPr>
        <w:t xml:space="preserve"> </w:t>
      </w:r>
      <w:r w:rsidRPr="00DB7BE8">
        <w:rPr>
          <w:color w:val="232323"/>
          <w:sz w:val="22"/>
          <w:szCs w:val="22"/>
        </w:rPr>
        <w:t>of</w:t>
      </w:r>
      <w:r w:rsidRPr="00DB7BE8">
        <w:rPr>
          <w:color w:val="232323"/>
          <w:spacing w:val="-5"/>
          <w:sz w:val="22"/>
          <w:szCs w:val="22"/>
        </w:rPr>
        <w:t xml:space="preserve"> </w:t>
      </w:r>
      <w:r w:rsidRPr="00DB7BE8">
        <w:rPr>
          <w:color w:val="232323"/>
          <w:sz w:val="22"/>
          <w:szCs w:val="22"/>
        </w:rPr>
        <w:t>Staff</w:t>
      </w:r>
      <w:r w:rsidRPr="00DB7BE8">
        <w:rPr>
          <w:color w:val="232323"/>
          <w:spacing w:val="-5"/>
          <w:sz w:val="22"/>
          <w:szCs w:val="22"/>
        </w:rPr>
        <w:t xml:space="preserve"> </w:t>
      </w:r>
      <w:r w:rsidRPr="00DB7BE8">
        <w:rPr>
          <w:color w:val="232323"/>
          <w:sz w:val="22"/>
          <w:szCs w:val="22"/>
        </w:rPr>
        <w:t>to</w:t>
      </w:r>
      <w:r w:rsidRPr="00DB7BE8">
        <w:rPr>
          <w:color w:val="232323"/>
          <w:spacing w:val="-2"/>
          <w:sz w:val="22"/>
          <w:szCs w:val="22"/>
        </w:rPr>
        <w:t xml:space="preserve"> </w:t>
      </w:r>
      <w:r w:rsidRPr="00DB7BE8">
        <w:rPr>
          <w:color w:val="232323"/>
          <w:sz w:val="22"/>
          <w:szCs w:val="22"/>
        </w:rPr>
        <w:t>Vice</w:t>
      </w:r>
      <w:r w:rsidRPr="00DB7BE8">
        <w:rPr>
          <w:color w:val="232323"/>
          <w:spacing w:val="-2"/>
          <w:sz w:val="22"/>
          <w:szCs w:val="22"/>
        </w:rPr>
        <w:t xml:space="preserve"> </w:t>
      </w:r>
      <w:r w:rsidRPr="00DB7BE8">
        <w:rPr>
          <w:color w:val="232323"/>
          <w:sz w:val="22"/>
          <w:szCs w:val="22"/>
        </w:rPr>
        <w:t>Chair</w:t>
      </w:r>
      <w:r w:rsidRPr="00DB7BE8">
        <w:rPr>
          <w:color w:val="232323"/>
          <w:spacing w:val="-3"/>
          <w:sz w:val="22"/>
          <w:szCs w:val="22"/>
        </w:rPr>
        <w:t xml:space="preserve"> </w:t>
      </w:r>
      <w:r w:rsidRPr="00DB7BE8">
        <w:rPr>
          <w:color w:val="232323"/>
          <w:sz w:val="22"/>
          <w:szCs w:val="22"/>
        </w:rPr>
        <w:t>Siva</w:t>
      </w:r>
      <w:r w:rsidRPr="00DB7BE8">
        <w:rPr>
          <w:color w:val="232323"/>
          <w:spacing w:val="-2"/>
          <w:sz w:val="22"/>
          <w:szCs w:val="22"/>
        </w:rPr>
        <w:t xml:space="preserve"> </w:t>
      </w:r>
      <w:r w:rsidRPr="00DB7BE8">
        <w:rPr>
          <w:color w:val="232323"/>
          <w:sz w:val="22"/>
          <w:szCs w:val="22"/>
        </w:rPr>
        <w:t>Funda (2021-2022), Manager of the Supply Analysis Office at the CEC, Advisor to Commissioner Karen Douglas (2015-2019), Energy Commission Specialist, Associate Energy Specialist and Energy Analyst (2007-2014). Le-Quyen earned her BA in Biological Sciences from the University of California, Riverside.</w:t>
      </w:r>
    </w:p>
    <w:p w14:paraId="0D2C15F7" w14:textId="77777777" w:rsidR="00F554BC" w:rsidRPr="00DB7BE8" w:rsidRDefault="00F554BC" w:rsidP="00F554BC">
      <w:pPr>
        <w:pStyle w:val="Heading1"/>
        <w:spacing w:before="1"/>
        <w:rPr>
          <w:color w:val="232323"/>
          <w:sz w:val="22"/>
          <w:szCs w:val="22"/>
        </w:rPr>
      </w:pPr>
    </w:p>
    <w:p w14:paraId="7B3311F3" w14:textId="6F534A1E" w:rsidR="00F554BC" w:rsidRPr="00DB7BE8" w:rsidRDefault="00F554BC" w:rsidP="00F554BC">
      <w:pPr>
        <w:pStyle w:val="Heading1"/>
        <w:spacing w:before="1"/>
        <w:rPr>
          <w:sz w:val="22"/>
          <w:szCs w:val="22"/>
        </w:rPr>
      </w:pPr>
      <w:r w:rsidRPr="00DB7BE8">
        <w:rPr>
          <w:color w:val="232323"/>
          <w:sz w:val="22"/>
          <w:szCs w:val="22"/>
        </w:rPr>
        <w:t>Jeremy</w:t>
      </w:r>
      <w:r w:rsidRPr="00DB7BE8">
        <w:rPr>
          <w:color w:val="232323"/>
          <w:spacing w:val="-9"/>
          <w:sz w:val="22"/>
          <w:szCs w:val="22"/>
        </w:rPr>
        <w:t xml:space="preserve"> </w:t>
      </w:r>
      <w:r w:rsidRPr="00DB7BE8">
        <w:rPr>
          <w:color w:val="232323"/>
          <w:sz w:val="22"/>
          <w:szCs w:val="22"/>
        </w:rPr>
        <w:t>Lancaster</w:t>
      </w:r>
      <w:r w:rsidRPr="00DB7BE8">
        <w:rPr>
          <w:color w:val="232323"/>
          <w:spacing w:val="-4"/>
          <w:sz w:val="22"/>
          <w:szCs w:val="22"/>
        </w:rPr>
        <w:t xml:space="preserve"> </w:t>
      </w:r>
      <w:r w:rsidRPr="00DB7BE8">
        <w:rPr>
          <w:color w:val="232323"/>
          <w:sz w:val="22"/>
          <w:szCs w:val="22"/>
        </w:rPr>
        <w:t>State</w:t>
      </w:r>
      <w:r w:rsidRPr="00DB7BE8">
        <w:rPr>
          <w:color w:val="232323"/>
          <w:spacing w:val="-5"/>
          <w:sz w:val="22"/>
          <w:szCs w:val="22"/>
        </w:rPr>
        <w:t xml:space="preserve"> </w:t>
      </w:r>
      <w:r w:rsidRPr="00DB7BE8">
        <w:rPr>
          <w:color w:val="232323"/>
          <w:sz w:val="22"/>
          <w:szCs w:val="22"/>
        </w:rPr>
        <w:t>Geologist,</w:t>
      </w:r>
      <w:r w:rsidRPr="00DB7BE8">
        <w:rPr>
          <w:color w:val="232323"/>
          <w:spacing w:val="-7"/>
          <w:sz w:val="22"/>
          <w:szCs w:val="22"/>
        </w:rPr>
        <w:t xml:space="preserve"> </w:t>
      </w:r>
      <w:r w:rsidRPr="00DB7BE8">
        <w:rPr>
          <w:color w:val="232323"/>
          <w:sz w:val="22"/>
          <w:szCs w:val="22"/>
        </w:rPr>
        <w:t>California Geological</w:t>
      </w:r>
      <w:r w:rsidRPr="00DB7BE8">
        <w:rPr>
          <w:color w:val="232323"/>
          <w:spacing w:val="-7"/>
          <w:sz w:val="22"/>
          <w:szCs w:val="22"/>
        </w:rPr>
        <w:t xml:space="preserve"> </w:t>
      </w:r>
      <w:r w:rsidRPr="00DB7BE8">
        <w:rPr>
          <w:color w:val="232323"/>
          <w:sz w:val="22"/>
          <w:szCs w:val="22"/>
        </w:rPr>
        <w:t>Survey,</w:t>
      </w:r>
      <w:r w:rsidRPr="00DB7BE8">
        <w:rPr>
          <w:color w:val="232323"/>
          <w:spacing w:val="-7"/>
          <w:sz w:val="22"/>
          <w:szCs w:val="22"/>
        </w:rPr>
        <w:t xml:space="preserve"> </w:t>
      </w:r>
      <w:r w:rsidRPr="00DB7BE8">
        <w:rPr>
          <w:color w:val="232323"/>
          <w:sz w:val="22"/>
          <w:szCs w:val="22"/>
        </w:rPr>
        <w:t>Department</w:t>
      </w:r>
      <w:r w:rsidRPr="00DB7BE8">
        <w:rPr>
          <w:color w:val="232323"/>
          <w:spacing w:val="-5"/>
          <w:sz w:val="22"/>
          <w:szCs w:val="22"/>
        </w:rPr>
        <w:t xml:space="preserve"> </w:t>
      </w:r>
      <w:r w:rsidRPr="00DB7BE8">
        <w:rPr>
          <w:color w:val="232323"/>
          <w:sz w:val="22"/>
          <w:szCs w:val="22"/>
        </w:rPr>
        <w:t xml:space="preserve">of </w:t>
      </w:r>
      <w:r w:rsidRPr="00DB7BE8">
        <w:rPr>
          <w:color w:val="232323"/>
          <w:spacing w:val="-2"/>
          <w:sz w:val="22"/>
          <w:szCs w:val="22"/>
        </w:rPr>
        <w:t>Conservation</w:t>
      </w:r>
    </w:p>
    <w:p w14:paraId="71448498" w14:textId="77777777" w:rsidR="00F554BC" w:rsidRPr="00DB7BE8" w:rsidRDefault="00F554BC" w:rsidP="00F554BC">
      <w:pPr>
        <w:pStyle w:val="BodyText"/>
        <w:ind w:right="91"/>
        <w:rPr>
          <w:color w:val="333333"/>
          <w:sz w:val="22"/>
          <w:szCs w:val="22"/>
        </w:rPr>
      </w:pPr>
      <w:r w:rsidRPr="00DB7BE8">
        <w:rPr>
          <w:sz w:val="22"/>
          <w:szCs w:val="22"/>
        </w:rPr>
        <w:t>Appointed California’s State Geologist, Jeremy Lancaster has been leading the Department of Conservation’s California Geological Survey (CGS) since October of 2023. He initially joined the CGS in 2006 as an Engineering Geologist, a position he held until July of 2016, where he worked primarily on efforts with the Geological Mapping Program and helped map over 10,000 square miles of California; most recently,</w:t>
      </w:r>
      <w:r w:rsidRPr="00DB7BE8">
        <w:rPr>
          <w:spacing w:val="-2"/>
          <w:sz w:val="22"/>
          <w:szCs w:val="22"/>
        </w:rPr>
        <w:t xml:space="preserve"> </w:t>
      </w:r>
      <w:r w:rsidRPr="00DB7BE8">
        <w:rPr>
          <w:sz w:val="22"/>
          <w:szCs w:val="22"/>
        </w:rPr>
        <w:t>he has</w:t>
      </w:r>
      <w:r w:rsidRPr="00DB7BE8">
        <w:rPr>
          <w:spacing w:val="-1"/>
          <w:sz w:val="22"/>
          <w:szCs w:val="22"/>
        </w:rPr>
        <w:t xml:space="preserve"> </w:t>
      </w:r>
      <w:r w:rsidRPr="00DB7BE8">
        <w:rPr>
          <w:sz w:val="22"/>
          <w:szCs w:val="22"/>
        </w:rPr>
        <w:t>served as</w:t>
      </w:r>
      <w:r w:rsidRPr="00DB7BE8">
        <w:rPr>
          <w:spacing w:val="-1"/>
          <w:sz w:val="22"/>
          <w:szCs w:val="22"/>
        </w:rPr>
        <w:t xml:space="preserve"> </w:t>
      </w:r>
      <w:r w:rsidRPr="00DB7BE8">
        <w:rPr>
          <w:sz w:val="22"/>
          <w:szCs w:val="22"/>
        </w:rPr>
        <w:t>Associate State Geologist</w:t>
      </w:r>
      <w:r w:rsidRPr="00DB7BE8">
        <w:rPr>
          <w:spacing w:val="-3"/>
          <w:sz w:val="22"/>
          <w:szCs w:val="22"/>
        </w:rPr>
        <w:t xml:space="preserve"> </w:t>
      </w:r>
      <w:r w:rsidRPr="00DB7BE8">
        <w:rPr>
          <w:sz w:val="22"/>
          <w:szCs w:val="22"/>
        </w:rPr>
        <w:t xml:space="preserve">focused on hazard mitigation and climate adaptation. After graduating from California State Polytechnic University in Pomona with a BS in Geology, he would work at California’s Department of Transportation until 2006 as an Engineering Geologist. As California’s State Geologist, he </w:t>
      </w:r>
      <w:r w:rsidRPr="00DB7BE8">
        <w:rPr>
          <w:sz w:val="22"/>
          <w:szCs w:val="22"/>
        </w:rPr>
        <w:lastRenderedPageBreak/>
        <w:t>leads projects focused on geological carbon</w:t>
      </w:r>
      <w:r w:rsidRPr="00DB7BE8">
        <w:rPr>
          <w:spacing w:val="-4"/>
          <w:sz w:val="22"/>
          <w:szCs w:val="22"/>
        </w:rPr>
        <w:t xml:space="preserve"> </w:t>
      </w:r>
      <w:r w:rsidRPr="00DB7BE8">
        <w:rPr>
          <w:sz w:val="22"/>
          <w:szCs w:val="22"/>
        </w:rPr>
        <w:t>sequestration and removal,</w:t>
      </w:r>
      <w:r w:rsidRPr="00DB7BE8">
        <w:rPr>
          <w:spacing w:val="-1"/>
          <w:sz w:val="22"/>
          <w:szCs w:val="22"/>
        </w:rPr>
        <w:t xml:space="preserve"> </w:t>
      </w:r>
      <w:r w:rsidRPr="00DB7BE8">
        <w:rPr>
          <w:sz w:val="22"/>
          <w:szCs w:val="22"/>
        </w:rPr>
        <w:t>saying that California’s geology can be used to “</w:t>
      </w:r>
      <w:r w:rsidRPr="00DB7BE8">
        <w:rPr>
          <w:color w:val="333333"/>
          <w:sz w:val="22"/>
          <w:szCs w:val="22"/>
        </w:rPr>
        <w:t>store carbon that has been captured by industrial processes</w:t>
      </w:r>
      <w:r w:rsidRPr="00DB7BE8">
        <w:rPr>
          <w:color w:val="333333"/>
          <w:spacing w:val="-5"/>
          <w:sz w:val="22"/>
          <w:szCs w:val="22"/>
        </w:rPr>
        <w:t xml:space="preserve"> </w:t>
      </w:r>
      <w:r w:rsidRPr="00DB7BE8">
        <w:rPr>
          <w:color w:val="333333"/>
          <w:sz w:val="22"/>
          <w:szCs w:val="22"/>
        </w:rPr>
        <w:t>deep</w:t>
      </w:r>
      <w:r w:rsidRPr="00DB7BE8">
        <w:rPr>
          <w:color w:val="333333"/>
          <w:spacing w:val="-4"/>
          <w:sz w:val="22"/>
          <w:szCs w:val="22"/>
        </w:rPr>
        <w:t xml:space="preserve"> </w:t>
      </w:r>
      <w:r w:rsidRPr="00DB7BE8">
        <w:rPr>
          <w:color w:val="333333"/>
          <w:sz w:val="22"/>
          <w:szCs w:val="22"/>
        </w:rPr>
        <w:t>below</w:t>
      </w:r>
      <w:r w:rsidRPr="00DB7BE8">
        <w:rPr>
          <w:color w:val="333333"/>
          <w:spacing w:val="-4"/>
          <w:sz w:val="22"/>
          <w:szCs w:val="22"/>
        </w:rPr>
        <w:t xml:space="preserve"> </w:t>
      </w:r>
      <w:r w:rsidRPr="00DB7BE8">
        <w:rPr>
          <w:color w:val="333333"/>
          <w:sz w:val="22"/>
          <w:szCs w:val="22"/>
        </w:rPr>
        <w:t>ground</w:t>
      </w:r>
      <w:r w:rsidRPr="00DB7BE8">
        <w:rPr>
          <w:color w:val="333333"/>
          <w:spacing w:val="-4"/>
          <w:sz w:val="22"/>
          <w:szCs w:val="22"/>
        </w:rPr>
        <w:t xml:space="preserve"> </w:t>
      </w:r>
      <w:r w:rsidRPr="00DB7BE8">
        <w:rPr>
          <w:color w:val="333333"/>
          <w:sz w:val="22"/>
          <w:szCs w:val="22"/>
        </w:rPr>
        <w:t>as</w:t>
      </w:r>
      <w:r w:rsidRPr="00DB7BE8">
        <w:rPr>
          <w:color w:val="333333"/>
          <w:spacing w:val="-5"/>
          <w:sz w:val="22"/>
          <w:szCs w:val="22"/>
        </w:rPr>
        <w:t xml:space="preserve"> </w:t>
      </w:r>
      <w:r w:rsidRPr="00DB7BE8">
        <w:rPr>
          <w:color w:val="333333"/>
          <w:sz w:val="22"/>
          <w:szCs w:val="22"/>
        </w:rPr>
        <w:t>we</w:t>
      </w:r>
      <w:r w:rsidRPr="00DB7BE8">
        <w:rPr>
          <w:color w:val="333333"/>
          <w:spacing w:val="-4"/>
          <w:sz w:val="22"/>
          <w:szCs w:val="22"/>
        </w:rPr>
        <w:t xml:space="preserve"> </w:t>
      </w:r>
      <w:r w:rsidRPr="00DB7BE8">
        <w:rPr>
          <w:color w:val="333333"/>
          <w:sz w:val="22"/>
          <w:szCs w:val="22"/>
        </w:rPr>
        <w:t>drive</w:t>
      </w:r>
      <w:r w:rsidRPr="00DB7BE8">
        <w:rPr>
          <w:color w:val="333333"/>
          <w:spacing w:val="-4"/>
          <w:sz w:val="22"/>
          <w:szCs w:val="22"/>
        </w:rPr>
        <w:t xml:space="preserve"> </w:t>
      </w:r>
      <w:r w:rsidRPr="00DB7BE8">
        <w:rPr>
          <w:color w:val="333333"/>
          <w:sz w:val="22"/>
          <w:szCs w:val="22"/>
        </w:rPr>
        <w:t>toward</w:t>
      </w:r>
      <w:r w:rsidRPr="00DB7BE8">
        <w:rPr>
          <w:color w:val="333333"/>
          <w:spacing w:val="-4"/>
          <w:sz w:val="22"/>
          <w:szCs w:val="22"/>
        </w:rPr>
        <w:t xml:space="preserve"> </w:t>
      </w:r>
      <w:r w:rsidRPr="00DB7BE8">
        <w:rPr>
          <w:color w:val="333333"/>
          <w:sz w:val="22"/>
          <w:szCs w:val="22"/>
        </w:rPr>
        <w:t>achieving</w:t>
      </w:r>
      <w:r w:rsidRPr="00DB7BE8">
        <w:rPr>
          <w:color w:val="333333"/>
          <w:spacing w:val="-4"/>
          <w:sz w:val="22"/>
          <w:szCs w:val="22"/>
        </w:rPr>
        <w:t xml:space="preserve"> </w:t>
      </w:r>
      <w:r w:rsidRPr="00DB7BE8">
        <w:rPr>
          <w:color w:val="333333"/>
          <w:sz w:val="22"/>
          <w:szCs w:val="22"/>
        </w:rPr>
        <w:t>carbon</w:t>
      </w:r>
      <w:r w:rsidRPr="00DB7BE8">
        <w:rPr>
          <w:color w:val="333333"/>
          <w:spacing w:val="-4"/>
          <w:sz w:val="22"/>
          <w:szCs w:val="22"/>
        </w:rPr>
        <w:t xml:space="preserve"> </w:t>
      </w:r>
      <w:r w:rsidRPr="00DB7BE8">
        <w:rPr>
          <w:color w:val="333333"/>
          <w:sz w:val="22"/>
          <w:szCs w:val="22"/>
        </w:rPr>
        <w:t>neutrality</w:t>
      </w:r>
      <w:r w:rsidRPr="00DB7BE8">
        <w:rPr>
          <w:color w:val="333333"/>
          <w:spacing w:val="-5"/>
          <w:sz w:val="22"/>
          <w:szCs w:val="22"/>
        </w:rPr>
        <w:t xml:space="preserve"> </w:t>
      </w:r>
      <w:r w:rsidRPr="00DB7BE8">
        <w:rPr>
          <w:color w:val="333333"/>
          <w:sz w:val="22"/>
          <w:szCs w:val="22"/>
        </w:rPr>
        <w:t>by</w:t>
      </w:r>
      <w:r w:rsidRPr="00DB7BE8">
        <w:rPr>
          <w:color w:val="333333"/>
          <w:spacing w:val="-5"/>
          <w:sz w:val="22"/>
          <w:szCs w:val="22"/>
        </w:rPr>
        <w:t xml:space="preserve"> </w:t>
      </w:r>
      <w:r w:rsidRPr="00DB7BE8">
        <w:rPr>
          <w:color w:val="333333"/>
          <w:sz w:val="22"/>
          <w:szCs w:val="22"/>
        </w:rPr>
        <w:t>2045.”</w:t>
      </w:r>
    </w:p>
    <w:p w14:paraId="1E401D5F" w14:textId="77777777" w:rsidR="002A28A3" w:rsidRPr="00DB7BE8" w:rsidRDefault="002A28A3" w:rsidP="00F554BC">
      <w:pPr>
        <w:pStyle w:val="BodyText"/>
        <w:ind w:right="91"/>
        <w:rPr>
          <w:sz w:val="22"/>
          <w:szCs w:val="22"/>
        </w:rPr>
      </w:pPr>
    </w:p>
    <w:p w14:paraId="6C9FBC05" w14:textId="708C43F9" w:rsidR="00F554BC" w:rsidRPr="00DB7BE8" w:rsidRDefault="00F554BC" w:rsidP="002A28A3">
      <w:pPr>
        <w:pStyle w:val="BodyText"/>
        <w:spacing w:line="379" w:lineRule="auto"/>
        <w:ind w:right="144"/>
        <w:rPr>
          <w:color w:val="467885"/>
          <w:spacing w:val="-2"/>
          <w:sz w:val="22"/>
          <w:szCs w:val="22"/>
        </w:rPr>
      </w:pPr>
      <w:hyperlink r:id="rId27">
        <w:r w:rsidRPr="00DB7BE8">
          <w:rPr>
            <w:color w:val="467885"/>
            <w:spacing w:val="-2"/>
            <w:sz w:val="22"/>
            <w:szCs w:val="22"/>
            <w:u w:val="single" w:color="467885"/>
          </w:rPr>
          <w:t>https://www.conservation.ca.gov/cgs/about/state-geologists</w:t>
        </w:r>
      </w:hyperlink>
      <w:r w:rsidRPr="00DB7BE8">
        <w:rPr>
          <w:color w:val="467885"/>
          <w:spacing w:val="-2"/>
          <w:sz w:val="22"/>
          <w:szCs w:val="22"/>
        </w:rPr>
        <w:t xml:space="preserve"> </w:t>
      </w:r>
    </w:p>
    <w:p w14:paraId="108EF93C" w14:textId="3A60F684" w:rsidR="00650310" w:rsidRPr="00DB7BE8" w:rsidRDefault="00CA7C19" w:rsidP="002A28A3">
      <w:pPr>
        <w:pStyle w:val="BodyText"/>
        <w:spacing w:line="379" w:lineRule="auto"/>
        <w:ind w:right="144"/>
        <w:rPr>
          <w:sz w:val="22"/>
          <w:szCs w:val="22"/>
        </w:rPr>
      </w:pPr>
      <w:r w:rsidRPr="00DB7BE8">
        <w:rPr>
          <w:sz w:val="22"/>
          <w:szCs w:val="22"/>
        </w:rPr>
        <w:t xml:space="preserve">Getting </w:t>
      </w:r>
      <w:proofErr w:type="gramStart"/>
      <w:r w:rsidRPr="00DB7BE8">
        <w:rPr>
          <w:sz w:val="22"/>
          <w:szCs w:val="22"/>
        </w:rPr>
        <w:t>to</w:t>
      </w:r>
      <w:proofErr w:type="gramEnd"/>
      <w:r w:rsidRPr="00DB7BE8">
        <w:rPr>
          <w:sz w:val="22"/>
          <w:szCs w:val="22"/>
        </w:rPr>
        <w:t xml:space="preserve"> Neutral: </w:t>
      </w:r>
      <w:hyperlink r:id="rId28" w:history="1">
        <w:r w:rsidRPr="00DB7BE8">
          <w:rPr>
            <w:rStyle w:val="Hyperlink"/>
            <w:sz w:val="22"/>
            <w:szCs w:val="22"/>
          </w:rPr>
          <w:t>https://gs.llnl.gov/sites/gs/files/2021-08/getting_to_neutral.pdf</w:t>
        </w:r>
      </w:hyperlink>
    </w:p>
    <w:p w14:paraId="46FCEEF2" w14:textId="77777777" w:rsidR="00F554BC" w:rsidRPr="00DB7BE8" w:rsidRDefault="00F554BC" w:rsidP="00F554BC"/>
    <w:p w14:paraId="52681018" w14:textId="429758D6" w:rsidR="00F554BC" w:rsidRPr="00DB7BE8" w:rsidRDefault="00F554BC" w:rsidP="00F554BC">
      <w:pPr>
        <w:rPr>
          <w:color w:val="467885"/>
          <w:spacing w:val="-2"/>
        </w:rPr>
      </w:pPr>
      <w:r w:rsidRPr="00DB7BE8">
        <w:rPr>
          <w:b/>
          <w:bCs/>
        </w:rPr>
        <w:t xml:space="preserve">Chris Gould, Executive Vice President and Chief Sustainability Officer, </w:t>
      </w:r>
      <w:proofErr w:type="spellStart"/>
      <w:r w:rsidRPr="00DB7BE8">
        <w:rPr>
          <w:b/>
          <w:bCs/>
          <w:color w:val="232323"/>
        </w:rPr>
        <w:t>TerraVault</w:t>
      </w:r>
      <w:proofErr w:type="spellEnd"/>
      <w:r w:rsidRPr="00DB7BE8">
        <w:rPr>
          <w:b/>
          <w:bCs/>
          <w:color w:val="232323"/>
        </w:rPr>
        <w:t xml:space="preserve"> - California Resources Corporation</w:t>
      </w:r>
      <w:r w:rsidRPr="00DB7BE8">
        <w:rPr>
          <w:color w:val="232323"/>
        </w:rPr>
        <w:t xml:space="preserve"> </w:t>
      </w:r>
      <w:hyperlink r:id="rId29" w:history="1">
        <w:r w:rsidRPr="00DB7BE8">
          <w:rPr>
            <w:rStyle w:val="Hyperlink"/>
            <w:spacing w:val="-2"/>
          </w:rPr>
          <w:t>https://www.crc.com/carbon-terravault</w:t>
        </w:r>
      </w:hyperlink>
      <w:r w:rsidRPr="00DB7BE8">
        <w:rPr>
          <w:color w:val="467885"/>
          <w:spacing w:val="-2"/>
        </w:rPr>
        <w:t xml:space="preserve"> </w:t>
      </w:r>
    </w:p>
    <w:p w14:paraId="7D3E3B10" w14:textId="77777777" w:rsidR="00F554BC" w:rsidRPr="00DB7BE8" w:rsidRDefault="00F554BC" w:rsidP="00F554BC">
      <w:pPr>
        <w:pStyle w:val="BodyText"/>
        <w:spacing w:before="80"/>
        <w:ind w:right="91"/>
        <w:rPr>
          <w:sz w:val="22"/>
          <w:szCs w:val="22"/>
        </w:rPr>
      </w:pPr>
      <w:r w:rsidRPr="00DB7BE8">
        <w:rPr>
          <w:sz w:val="22"/>
          <w:szCs w:val="22"/>
        </w:rPr>
        <w:t xml:space="preserve">Chris Gould serves as Managing Director and Chief Sustainability Officer at Carbon </w:t>
      </w:r>
      <w:proofErr w:type="spellStart"/>
      <w:r w:rsidRPr="00DB7BE8">
        <w:rPr>
          <w:sz w:val="22"/>
          <w:szCs w:val="22"/>
        </w:rPr>
        <w:t>TerraVault</w:t>
      </w:r>
      <w:proofErr w:type="spellEnd"/>
      <w:r w:rsidRPr="00DB7BE8">
        <w:rPr>
          <w:sz w:val="22"/>
          <w:szCs w:val="22"/>
        </w:rPr>
        <w:t xml:space="preserve"> (CTV), an organization that works to capture industrial carbon from the atmosphere</w:t>
      </w:r>
      <w:r w:rsidRPr="00DB7BE8">
        <w:rPr>
          <w:spacing w:val="-1"/>
          <w:sz w:val="22"/>
          <w:szCs w:val="22"/>
        </w:rPr>
        <w:t xml:space="preserve"> </w:t>
      </w:r>
      <w:r w:rsidRPr="00DB7BE8">
        <w:rPr>
          <w:sz w:val="22"/>
          <w:szCs w:val="22"/>
        </w:rPr>
        <w:t>to</w:t>
      </w:r>
      <w:r w:rsidRPr="00DB7BE8">
        <w:rPr>
          <w:spacing w:val="-3"/>
          <w:sz w:val="22"/>
          <w:szCs w:val="22"/>
        </w:rPr>
        <w:t xml:space="preserve"> </w:t>
      </w:r>
      <w:r w:rsidRPr="00DB7BE8">
        <w:rPr>
          <w:sz w:val="22"/>
          <w:szCs w:val="22"/>
        </w:rPr>
        <w:t>meet</w:t>
      </w:r>
      <w:r w:rsidRPr="00DB7BE8">
        <w:rPr>
          <w:spacing w:val="-6"/>
          <w:sz w:val="22"/>
          <w:szCs w:val="22"/>
        </w:rPr>
        <w:t xml:space="preserve"> </w:t>
      </w:r>
      <w:r w:rsidRPr="00DB7BE8">
        <w:rPr>
          <w:sz w:val="22"/>
          <w:szCs w:val="22"/>
        </w:rPr>
        <w:t>California’s</w:t>
      </w:r>
      <w:r w:rsidRPr="00DB7BE8">
        <w:rPr>
          <w:spacing w:val="-4"/>
          <w:sz w:val="22"/>
          <w:szCs w:val="22"/>
        </w:rPr>
        <w:t xml:space="preserve"> </w:t>
      </w:r>
      <w:r w:rsidRPr="00DB7BE8">
        <w:rPr>
          <w:sz w:val="22"/>
          <w:szCs w:val="22"/>
        </w:rPr>
        <w:t>climate</w:t>
      </w:r>
      <w:r w:rsidRPr="00DB7BE8">
        <w:rPr>
          <w:spacing w:val="-3"/>
          <w:sz w:val="22"/>
          <w:szCs w:val="22"/>
        </w:rPr>
        <w:t xml:space="preserve"> </w:t>
      </w:r>
      <w:r w:rsidRPr="00DB7BE8">
        <w:rPr>
          <w:sz w:val="22"/>
          <w:szCs w:val="22"/>
        </w:rPr>
        <w:t>goals and</w:t>
      </w:r>
      <w:r w:rsidRPr="00DB7BE8">
        <w:rPr>
          <w:spacing w:val="-3"/>
          <w:sz w:val="22"/>
          <w:szCs w:val="22"/>
        </w:rPr>
        <w:t xml:space="preserve"> </w:t>
      </w:r>
      <w:r w:rsidRPr="00DB7BE8">
        <w:rPr>
          <w:sz w:val="22"/>
          <w:szCs w:val="22"/>
        </w:rPr>
        <w:t>support</w:t>
      </w:r>
      <w:r w:rsidRPr="00DB7BE8">
        <w:rPr>
          <w:spacing w:val="-6"/>
          <w:sz w:val="22"/>
          <w:szCs w:val="22"/>
        </w:rPr>
        <w:t xml:space="preserve"> </w:t>
      </w:r>
      <w:r w:rsidRPr="00DB7BE8">
        <w:rPr>
          <w:sz w:val="22"/>
          <w:szCs w:val="22"/>
        </w:rPr>
        <w:t>an</w:t>
      </w:r>
      <w:r w:rsidRPr="00DB7BE8">
        <w:rPr>
          <w:spacing w:val="-3"/>
          <w:sz w:val="22"/>
          <w:szCs w:val="22"/>
        </w:rPr>
        <w:t xml:space="preserve"> </w:t>
      </w:r>
      <w:r w:rsidRPr="00DB7BE8">
        <w:rPr>
          <w:sz w:val="22"/>
          <w:szCs w:val="22"/>
        </w:rPr>
        <w:t>energy</w:t>
      </w:r>
      <w:r w:rsidRPr="00DB7BE8">
        <w:rPr>
          <w:spacing w:val="-4"/>
          <w:sz w:val="22"/>
          <w:szCs w:val="22"/>
        </w:rPr>
        <w:t xml:space="preserve"> </w:t>
      </w:r>
      <w:r w:rsidRPr="00DB7BE8">
        <w:rPr>
          <w:sz w:val="22"/>
          <w:szCs w:val="22"/>
        </w:rPr>
        <w:t>transition,</w:t>
      </w:r>
      <w:r w:rsidRPr="00DB7BE8">
        <w:rPr>
          <w:spacing w:val="-6"/>
          <w:sz w:val="22"/>
          <w:szCs w:val="22"/>
        </w:rPr>
        <w:t xml:space="preserve"> </w:t>
      </w:r>
      <w:r w:rsidRPr="00DB7BE8">
        <w:rPr>
          <w:sz w:val="22"/>
          <w:szCs w:val="22"/>
        </w:rPr>
        <w:t>where he has been working since 2021. Before working for CTV, Chris would spend over a decade with Exelon, a leading energy company, working as Senior Vice President of Corporate Strategy and Chief Innovation and Sustainability Officer, where he would develop plans for climate mitigation and adaptation transitions. Chris would graduate from Penn State University in 1993 with a BS in Civil and Environmental Engineering, he would then go on to graduate from the University of Pittsburgh Joseph M Katz Graduate School of Business in 1999 with an MBA in Finance. As Managing Director and Chief Sustainability Officer at CTV, Chris works directly on portfolios pertaining to the capture and storage of carbon and air.</w:t>
      </w:r>
    </w:p>
    <w:p w14:paraId="6FAECC7E" w14:textId="77777777" w:rsidR="00441F4A" w:rsidRPr="00DB7BE8" w:rsidRDefault="00441F4A" w:rsidP="00F554BC">
      <w:pPr>
        <w:pStyle w:val="BodyText"/>
        <w:spacing w:before="80"/>
        <w:ind w:right="91"/>
        <w:rPr>
          <w:sz w:val="22"/>
          <w:szCs w:val="22"/>
        </w:rPr>
      </w:pPr>
    </w:p>
    <w:p w14:paraId="3F479BBD" w14:textId="662EE530" w:rsidR="00393109" w:rsidRPr="00DB7BE8" w:rsidRDefault="00393109" w:rsidP="00F82AA7">
      <w:pPr>
        <w:pStyle w:val="BodyText"/>
        <w:ind w:right="91"/>
        <w:rPr>
          <w:sz w:val="22"/>
          <w:szCs w:val="22"/>
        </w:rPr>
      </w:pPr>
      <w:r w:rsidRPr="00DB7BE8">
        <w:rPr>
          <w:sz w:val="22"/>
          <w:szCs w:val="22"/>
        </w:rPr>
        <w:t xml:space="preserve">Where does CO2 go: </w:t>
      </w:r>
      <w:hyperlink r:id="rId30" w:history="1">
        <w:r w:rsidRPr="00DB7BE8">
          <w:rPr>
            <w:rStyle w:val="Hyperlink"/>
            <w:sz w:val="22"/>
            <w:szCs w:val="22"/>
          </w:rPr>
          <w:t>https://www.youtube.com/watch?v=M2pqm556Ij8</w:t>
        </w:r>
      </w:hyperlink>
      <w:r w:rsidRPr="00DB7BE8">
        <w:rPr>
          <w:sz w:val="22"/>
          <w:szCs w:val="22"/>
        </w:rPr>
        <w:t xml:space="preserve"> </w:t>
      </w:r>
    </w:p>
    <w:p w14:paraId="23CF7455" w14:textId="77777777" w:rsidR="00393109" w:rsidRPr="00DB7BE8" w:rsidRDefault="00393109" w:rsidP="00F82AA7">
      <w:pPr>
        <w:pStyle w:val="BodyText"/>
        <w:ind w:right="91"/>
        <w:rPr>
          <w:sz w:val="22"/>
          <w:szCs w:val="22"/>
        </w:rPr>
      </w:pPr>
    </w:p>
    <w:p w14:paraId="45D82AE0" w14:textId="1C908B65" w:rsidR="00DC1222" w:rsidRPr="00DB7BE8" w:rsidRDefault="00441F4A" w:rsidP="00F82AA7">
      <w:pPr>
        <w:pStyle w:val="BodyText"/>
        <w:ind w:right="91"/>
        <w:rPr>
          <w:sz w:val="22"/>
          <w:szCs w:val="22"/>
        </w:rPr>
      </w:pPr>
      <w:r w:rsidRPr="00DB7BE8">
        <w:rPr>
          <w:sz w:val="22"/>
          <w:szCs w:val="22"/>
        </w:rPr>
        <w:t>Carbon capture and storage (CCS)</w:t>
      </w:r>
      <w:r w:rsidR="006F585C" w:rsidRPr="00DB7BE8">
        <w:rPr>
          <w:sz w:val="22"/>
          <w:szCs w:val="22"/>
        </w:rPr>
        <w:t>: Carbon capture and storage (CCS) is a set of technologies designed to remove carbon dioxide (CO</w:t>
      </w:r>
      <w:r w:rsidR="006F585C" w:rsidRPr="00DB7BE8">
        <w:rPr>
          <w:rFonts w:ascii="Cambria Math" w:hAnsi="Cambria Math" w:cs="Cambria Math"/>
          <w:sz w:val="22"/>
          <w:szCs w:val="22"/>
        </w:rPr>
        <w:t>₂</w:t>
      </w:r>
      <w:r w:rsidR="006F585C" w:rsidRPr="00DB7BE8">
        <w:rPr>
          <w:sz w:val="22"/>
          <w:szCs w:val="22"/>
        </w:rPr>
        <w:t>) from industrial emissions or directly from the atmosphere before it is released into the atmosphere, and then store it permanently underground to help mitigate climate change</w:t>
      </w:r>
    </w:p>
    <w:p w14:paraId="22B1671A" w14:textId="77777777" w:rsidR="00DC1222" w:rsidRPr="00DB7BE8" w:rsidRDefault="00DC1222" w:rsidP="00F554BC">
      <w:pPr>
        <w:pStyle w:val="BodyText"/>
        <w:spacing w:before="80"/>
        <w:ind w:right="91"/>
        <w:rPr>
          <w:sz w:val="22"/>
          <w:szCs w:val="22"/>
        </w:rPr>
      </w:pPr>
    </w:p>
    <w:p w14:paraId="0ED09873" w14:textId="6332E45C" w:rsidR="00032357" w:rsidRPr="00DB7BE8" w:rsidRDefault="00DC1222" w:rsidP="00DC1222">
      <w:pPr>
        <w:pStyle w:val="BodyText"/>
        <w:spacing w:before="80"/>
        <w:ind w:right="91"/>
        <w:rPr>
          <w:sz w:val="22"/>
          <w:szCs w:val="22"/>
        </w:rPr>
      </w:pPr>
      <w:r w:rsidRPr="00DB7BE8">
        <w:rPr>
          <w:sz w:val="22"/>
          <w:szCs w:val="22"/>
        </w:rPr>
        <w:t xml:space="preserve">CRC </w:t>
      </w:r>
      <w:r w:rsidR="00C4748B" w:rsidRPr="00DB7BE8">
        <w:rPr>
          <w:sz w:val="22"/>
          <w:szCs w:val="22"/>
        </w:rPr>
        <w:t>Achieves First CO</w:t>
      </w:r>
      <w:r w:rsidR="00C4748B" w:rsidRPr="00DB7BE8">
        <w:rPr>
          <w:rFonts w:ascii="Cambria Math" w:hAnsi="Cambria Math" w:cs="Cambria Math"/>
          <w:sz w:val="22"/>
          <w:szCs w:val="22"/>
        </w:rPr>
        <w:t>₂</w:t>
      </w:r>
      <w:r w:rsidR="00C4748B" w:rsidRPr="00DB7BE8">
        <w:rPr>
          <w:sz w:val="22"/>
          <w:szCs w:val="22"/>
        </w:rPr>
        <w:t xml:space="preserve"> Injection at Carbon </w:t>
      </w:r>
      <w:proofErr w:type="spellStart"/>
      <w:r w:rsidR="00C4748B" w:rsidRPr="00DB7BE8">
        <w:rPr>
          <w:sz w:val="22"/>
          <w:szCs w:val="22"/>
        </w:rPr>
        <w:t>TerraVault</w:t>
      </w:r>
      <w:proofErr w:type="spellEnd"/>
      <w:r w:rsidR="00C4748B" w:rsidRPr="00DB7BE8">
        <w:rPr>
          <w:sz w:val="22"/>
          <w:szCs w:val="22"/>
        </w:rPr>
        <w:t xml:space="preserve"> I, a Major Milestone for Carbon Management in California</w:t>
      </w:r>
    </w:p>
    <w:p w14:paraId="257327C0" w14:textId="326F81C1" w:rsidR="00DC1222" w:rsidRPr="00DB7BE8" w:rsidRDefault="00032357" w:rsidP="00DC1222">
      <w:pPr>
        <w:pStyle w:val="BodyText"/>
        <w:spacing w:before="80"/>
        <w:ind w:right="91"/>
        <w:rPr>
          <w:sz w:val="22"/>
          <w:szCs w:val="22"/>
        </w:rPr>
      </w:pPr>
      <w:hyperlink r:id="rId31" w:history="1">
        <w:r w:rsidRPr="00DB7BE8">
          <w:rPr>
            <w:rStyle w:val="Hyperlink"/>
            <w:sz w:val="22"/>
            <w:szCs w:val="22"/>
          </w:rPr>
          <w:t>https://www.crc.com/news-releases/news-release-details/california-resources-corporation-achieves-first-co2-injection</w:t>
        </w:r>
      </w:hyperlink>
      <w:r w:rsidR="00DC1222" w:rsidRPr="00DB7BE8">
        <w:rPr>
          <w:sz w:val="22"/>
          <w:szCs w:val="22"/>
        </w:rPr>
        <w:t xml:space="preserve"> </w:t>
      </w:r>
    </w:p>
    <w:p w14:paraId="3408E154" w14:textId="77777777" w:rsidR="00F554BC" w:rsidRPr="00DB7BE8" w:rsidRDefault="00F554BC" w:rsidP="00F554BC">
      <w:pPr>
        <w:pStyle w:val="BodyText"/>
        <w:rPr>
          <w:sz w:val="22"/>
          <w:szCs w:val="22"/>
        </w:rPr>
      </w:pPr>
    </w:p>
    <w:sectPr w:rsidR="00F554BC" w:rsidRPr="00DB7BE8">
      <w:pgSz w:w="12240" w:h="15840"/>
      <w:pgMar w:top="13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72C59"/>
    <w:multiLevelType w:val="hybridMultilevel"/>
    <w:tmpl w:val="66C62CF2"/>
    <w:lvl w:ilvl="0" w:tplc="73529FF8">
      <w:numFmt w:val="bullet"/>
      <w:lvlText w:val="-"/>
      <w:lvlJc w:val="left"/>
      <w:pPr>
        <w:ind w:left="720" w:hanging="360"/>
      </w:pPr>
      <w:rPr>
        <w:rFonts w:ascii="Arial" w:eastAsia="Arial" w:hAnsi="Arial" w:cs="Arial" w:hint="default"/>
        <w:color w:val="2323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3D7B2B"/>
    <w:multiLevelType w:val="hybridMultilevel"/>
    <w:tmpl w:val="FFFFFFFF"/>
    <w:lvl w:ilvl="0" w:tplc="AAF856F2">
      <w:numFmt w:val="bullet"/>
      <w:lvlText w:val=""/>
      <w:lvlJc w:val="left"/>
      <w:pPr>
        <w:ind w:left="360" w:hanging="360"/>
      </w:pPr>
      <w:rPr>
        <w:rFonts w:ascii="Symbol" w:eastAsia="Symbol" w:hAnsi="Symbol" w:cs="Symbol" w:hint="default"/>
        <w:b w:val="0"/>
        <w:bCs w:val="0"/>
        <w:i w:val="0"/>
        <w:iCs w:val="0"/>
        <w:color w:val="232323"/>
        <w:spacing w:val="0"/>
        <w:w w:val="100"/>
        <w:sz w:val="24"/>
        <w:szCs w:val="24"/>
        <w:lang w:val="en-US" w:eastAsia="en-US" w:bidi="ar-SA"/>
      </w:rPr>
    </w:lvl>
    <w:lvl w:ilvl="1" w:tplc="E3B6466A">
      <w:numFmt w:val="bullet"/>
      <w:lvlText w:val="•"/>
      <w:lvlJc w:val="left"/>
      <w:pPr>
        <w:ind w:left="1223" w:hanging="360"/>
      </w:pPr>
      <w:rPr>
        <w:rFonts w:hint="default"/>
        <w:lang w:val="en-US" w:eastAsia="en-US" w:bidi="ar-SA"/>
      </w:rPr>
    </w:lvl>
    <w:lvl w:ilvl="2" w:tplc="C01A40E2">
      <w:numFmt w:val="bullet"/>
      <w:lvlText w:val="•"/>
      <w:lvlJc w:val="left"/>
      <w:pPr>
        <w:ind w:left="2087" w:hanging="360"/>
      </w:pPr>
      <w:rPr>
        <w:rFonts w:hint="default"/>
        <w:lang w:val="en-US" w:eastAsia="en-US" w:bidi="ar-SA"/>
      </w:rPr>
    </w:lvl>
    <w:lvl w:ilvl="3" w:tplc="8C7CFA7E">
      <w:numFmt w:val="bullet"/>
      <w:lvlText w:val="•"/>
      <w:lvlJc w:val="left"/>
      <w:pPr>
        <w:ind w:left="2951" w:hanging="360"/>
      </w:pPr>
      <w:rPr>
        <w:rFonts w:hint="default"/>
        <w:lang w:val="en-US" w:eastAsia="en-US" w:bidi="ar-SA"/>
      </w:rPr>
    </w:lvl>
    <w:lvl w:ilvl="4" w:tplc="56A2EAC2">
      <w:numFmt w:val="bullet"/>
      <w:lvlText w:val="•"/>
      <w:lvlJc w:val="left"/>
      <w:pPr>
        <w:ind w:left="3815" w:hanging="360"/>
      </w:pPr>
      <w:rPr>
        <w:rFonts w:hint="default"/>
        <w:lang w:val="en-US" w:eastAsia="en-US" w:bidi="ar-SA"/>
      </w:rPr>
    </w:lvl>
    <w:lvl w:ilvl="5" w:tplc="BA583052">
      <w:numFmt w:val="bullet"/>
      <w:lvlText w:val="•"/>
      <w:lvlJc w:val="left"/>
      <w:pPr>
        <w:ind w:left="4679" w:hanging="360"/>
      </w:pPr>
      <w:rPr>
        <w:rFonts w:hint="default"/>
        <w:lang w:val="en-US" w:eastAsia="en-US" w:bidi="ar-SA"/>
      </w:rPr>
    </w:lvl>
    <w:lvl w:ilvl="6" w:tplc="33B62382">
      <w:numFmt w:val="bullet"/>
      <w:lvlText w:val="•"/>
      <w:lvlJc w:val="left"/>
      <w:pPr>
        <w:ind w:left="5543" w:hanging="360"/>
      </w:pPr>
      <w:rPr>
        <w:rFonts w:hint="default"/>
        <w:lang w:val="en-US" w:eastAsia="en-US" w:bidi="ar-SA"/>
      </w:rPr>
    </w:lvl>
    <w:lvl w:ilvl="7" w:tplc="99E452B2">
      <w:numFmt w:val="bullet"/>
      <w:lvlText w:val="•"/>
      <w:lvlJc w:val="left"/>
      <w:pPr>
        <w:ind w:left="6407" w:hanging="360"/>
      </w:pPr>
      <w:rPr>
        <w:rFonts w:hint="default"/>
        <w:lang w:val="en-US" w:eastAsia="en-US" w:bidi="ar-SA"/>
      </w:rPr>
    </w:lvl>
    <w:lvl w:ilvl="8" w:tplc="E172521C">
      <w:numFmt w:val="bullet"/>
      <w:lvlText w:val="•"/>
      <w:lvlJc w:val="left"/>
      <w:pPr>
        <w:ind w:left="7271" w:hanging="360"/>
      </w:pPr>
      <w:rPr>
        <w:rFonts w:hint="default"/>
        <w:lang w:val="en-US" w:eastAsia="en-US" w:bidi="ar-SA"/>
      </w:rPr>
    </w:lvl>
  </w:abstractNum>
  <w:num w:numId="1" w16cid:durableId="1331525198">
    <w:abstractNumId w:val="1"/>
  </w:num>
  <w:num w:numId="2" w16cid:durableId="621620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2D0976F9"/>
    <w:rsid w:val="00032357"/>
    <w:rsid w:val="00040DC0"/>
    <w:rsid w:val="0005003F"/>
    <w:rsid w:val="000579E3"/>
    <w:rsid w:val="00093A8B"/>
    <w:rsid w:val="000E05E5"/>
    <w:rsid w:val="0018403B"/>
    <w:rsid w:val="001C1DB9"/>
    <w:rsid w:val="001F31E8"/>
    <w:rsid w:val="00217861"/>
    <w:rsid w:val="002347CF"/>
    <w:rsid w:val="00247973"/>
    <w:rsid w:val="00273364"/>
    <w:rsid w:val="0028482D"/>
    <w:rsid w:val="0029194A"/>
    <w:rsid w:val="002A28A3"/>
    <w:rsid w:val="002D5F78"/>
    <w:rsid w:val="00376EFF"/>
    <w:rsid w:val="0038079D"/>
    <w:rsid w:val="00383EB1"/>
    <w:rsid w:val="00393109"/>
    <w:rsid w:val="003B5677"/>
    <w:rsid w:val="003F2B8D"/>
    <w:rsid w:val="00414F7A"/>
    <w:rsid w:val="00441F4A"/>
    <w:rsid w:val="004526A0"/>
    <w:rsid w:val="004700A7"/>
    <w:rsid w:val="004974B5"/>
    <w:rsid w:val="004D4A97"/>
    <w:rsid w:val="005F258F"/>
    <w:rsid w:val="00647875"/>
    <w:rsid w:val="00650310"/>
    <w:rsid w:val="00654C1C"/>
    <w:rsid w:val="006B1F7E"/>
    <w:rsid w:val="006F585C"/>
    <w:rsid w:val="00751787"/>
    <w:rsid w:val="007760D2"/>
    <w:rsid w:val="007B0B9A"/>
    <w:rsid w:val="008071F7"/>
    <w:rsid w:val="00860910"/>
    <w:rsid w:val="00872C8D"/>
    <w:rsid w:val="008B1CEE"/>
    <w:rsid w:val="008E5295"/>
    <w:rsid w:val="008E7D23"/>
    <w:rsid w:val="00944DD7"/>
    <w:rsid w:val="00967B76"/>
    <w:rsid w:val="00996429"/>
    <w:rsid w:val="009B0308"/>
    <w:rsid w:val="009C6E00"/>
    <w:rsid w:val="00A01A32"/>
    <w:rsid w:val="00A21ED2"/>
    <w:rsid w:val="00A3218E"/>
    <w:rsid w:val="00A363C2"/>
    <w:rsid w:val="00A82573"/>
    <w:rsid w:val="00A91150"/>
    <w:rsid w:val="00AC3A41"/>
    <w:rsid w:val="00AF41B2"/>
    <w:rsid w:val="00B4100B"/>
    <w:rsid w:val="00B41045"/>
    <w:rsid w:val="00B41587"/>
    <w:rsid w:val="00B557E9"/>
    <w:rsid w:val="00B72C16"/>
    <w:rsid w:val="00B81AEB"/>
    <w:rsid w:val="00BB49AE"/>
    <w:rsid w:val="00C4748B"/>
    <w:rsid w:val="00C5138B"/>
    <w:rsid w:val="00C51BFB"/>
    <w:rsid w:val="00CA688E"/>
    <w:rsid w:val="00CA7C19"/>
    <w:rsid w:val="00CC5626"/>
    <w:rsid w:val="00D04D5D"/>
    <w:rsid w:val="00DA4032"/>
    <w:rsid w:val="00DB7BE8"/>
    <w:rsid w:val="00DC1222"/>
    <w:rsid w:val="00E04F55"/>
    <w:rsid w:val="00F0369F"/>
    <w:rsid w:val="00F554BC"/>
    <w:rsid w:val="00F82AA7"/>
    <w:rsid w:val="00FB4B28"/>
    <w:rsid w:val="2D097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60EE9"/>
  <w15:docId w15:val="{4A2257A3-2E79-49CD-92B2-D40F8B3EE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eastAsia="Times New Roman"/>
      <w:sz w:val="24"/>
      <w:szCs w:val="24"/>
    </w:rPr>
  </w:style>
  <w:style w:type="paragraph" w:styleId="ListParagraph">
    <w:name w:val="List Paragraph"/>
    <w:basedOn w:val="Normal"/>
    <w:uiPriority w:val="1"/>
    <w:qFormat/>
    <w:pPr>
      <w:ind w:left="721" w:hanging="360"/>
    </w:pPr>
    <w:rPr>
      <w:rFonts w:eastAsia="Times New Roman"/>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974B5"/>
    <w:rPr>
      <w:color w:val="0000FF" w:themeColor="hyperlink"/>
      <w:u w:val="single"/>
    </w:rPr>
  </w:style>
  <w:style w:type="character" w:styleId="UnresolvedMention">
    <w:name w:val="Unresolved Mention"/>
    <w:basedOn w:val="DefaultParagraphFont"/>
    <w:uiPriority w:val="99"/>
    <w:semiHidden/>
    <w:unhideWhenUsed/>
    <w:rsid w:val="004974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2.arb.ca.gov/sites/default/files/2020-03/CCS_Protocol_Under_LCFS_8-13-18_ada.pdf" TargetMode="External"/><Relationship Id="rId18" Type="http://schemas.openxmlformats.org/officeDocument/2006/relationships/hyperlink" Target="https://theclimatecenter.org/carbon-drawdown/carbon-dioxide-removal-in-california/" TargetMode="External"/><Relationship Id="rId26" Type="http://schemas.openxmlformats.org/officeDocument/2006/relationships/hyperlink" Target="https://resources.ca.gov/Initiatives/Transitioning-to-Clean-Energy" TargetMode="External"/><Relationship Id="rId3" Type="http://schemas.openxmlformats.org/officeDocument/2006/relationships/customXml" Target="../customXml/item3.xml"/><Relationship Id="rId21" Type="http://schemas.openxmlformats.org/officeDocument/2006/relationships/hyperlink" Target="https://resources.ca.gov/" TargetMode="External"/><Relationship Id="rId7" Type="http://schemas.openxmlformats.org/officeDocument/2006/relationships/webSettings" Target="webSettings.xml"/><Relationship Id="rId12" Type="http://schemas.openxmlformats.org/officeDocument/2006/relationships/hyperlink" Target="https://ww2.arb.ca.gov/our-work/programs/carbon-sequestration-carbon-capture-removal-utilization-and-storage" TargetMode="External"/><Relationship Id="rId17" Type="http://schemas.openxmlformats.org/officeDocument/2006/relationships/hyperlink" Target="https://theclimatecenter.org/our-work/carbon-drawdown/" TargetMode="External"/><Relationship Id="rId25" Type="http://schemas.openxmlformats.org/officeDocument/2006/relationships/hyperlink" Target="https://resources.ca.gov/About-Us/Who-We-Are/Deputy-Secretary-for-Energy"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heclimatecenter.org/" TargetMode="External"/><Relationship Id="rId20" Type="http://schemas.openxmlformats.org/officeDocument/2006/relationships/hyperlink" Target="https://resources.ca.gov/About-Us/Who-We-Are/Deputy-Secretary-for-Climate-Change" TargetMode="External"/><Relationship Id="rId29" Type="http://schemas.openxmlformats.org/officeDocument/2006/relationships/hyperlink" Target="https://www.crc.com/carbon-terravau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2.arb.ca.gov/sites/default/files/2023-04/2022-sp.pdf" TargetMode="External"/><Relationship Id="rId24" Type="http://schemas.openxmlformats.org/officeDocument/2006/relationships/hyperlink" Target="https://tnc.swoogo.com/nbssummits2026/12081459?i=hLVczfhs9tLpw14oI8aIvH3PnxwGJJlz"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theclimatecenter.org/about/people/baani-behniwal/" TargetMode="External"/><Relationship Id="rId23" Type="http://schemas.openxmlformats.org/officeDocument/2006/relationships/hyperlink" Target="https://resources.ca.gov/Initiatives/Expanding-Nature-Based-Solutions" TargetMode="External"/><Relationship Id="rId28" Type="http://schemas.openxmlformats.org/officeDocument/2006/relationships/hyperlink" Target="https://gs.llnl.gov/sites/gs/files/2021-08/getting_to_neutral.pdf" TargetMode="External"/><Relationship Id="rId10" Type="http://schemas.openxmlformats.org/officeDocument/2006/relationships/hyperlink" Target="https://ww2.arb.ca.gov/about/leadership/rajinder-sahota" TargetMode="External"/><Relationship Id="rId19" Type="http://schemas.openxmlformats.org/officeDocument/2006/relationships/hyperlink" Target="https://acceleratingrestoration.org/" TargetMode="External"/><Relationship Id="rId31" Type="http://schemas.openxmlformats.org/officeDocument/2006/relationships/hyperlink" Target="https://www.crc.com/news-releases/news-release-details/california-resources-corporation-achieves-first-co2-injection" TargetMode="External"/><Relationship Id="rId4" Type="http://schemas.openxmlformats.org/officeDocument/2006/relationships/numbering" Target="numbering.xml"/><Relationship Id="rId9" Type="http://schemas.openxmlformats.org/officeDocument/2006/relationships/hyperlink" Target="https://ww2.arb.ca.gov/" TargetMode="External"/><Relationship Id="rId14" Type="http://schemas.openxmlformats.org/officeDocument/2006/relationships/hyperlink" Target="https://ww2.arb.ca.gov/sites/default/files/cap-and-trade/protocols/usforest/forestprotocol2015.pdf" TargetMode="External"/><Relationship Id="rId22" Type="http://schemas.openxmlformats.org/officeDocument/2006/relationships/hyperlink" Target="https://resources.ca.gov/About-Us/Who-We-Are" TargetMode="External"/><Relationship Id="rId27" Type="http://schemas.openxmlformats.org/officeDocument/2006/relationships/hyperlink" Target="https://www.conservation.ca.gov/cgs/about/state-geologists" TargetMode="External"/><Relationship Id="rId30" Type="http://schemas.openxmlformats.org/officeDocument/2006/relationships/hyperlink" Target="https://www.youtube.com/watch?v=M2pqm556Ij8" TargetMode="External"/><Relationship Id="rId8" Type="http://schemas.openxmlformats.org/officeDocument/2006/relationships/hyperlink" Target="https://resources.ca.gov/disabilitypr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6145271-591f-4782-9960-13cb75ca66a3" xsi:nil="true"/>
    <lcf76f155ced4ddcb4097134ff3c332f xmlns="61550dec-e683-4262-bee8-cde927f185b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A1965040349844AA24DC3CF4CB4398" ma:contentTypeVersion="17" ma:contentTypeDescription="Create a new document." ma:contentTypeScope="" ma:versionID="c85e13f7b01133620172328e405707d2">
  <xsd:schema xmlns:xsd="http://www.w3.org/2001/XMLSchema" xmlns:xs="http://www.w3.org/2001/XMLSchema" xmlns:p="http://schemas.microsoft.com/office/2006/metadata/properties" xmlns:ns2="61550dec-e683-4262-bee8-cde927f185ba" xmlns:ns3="e6145271-591f-4782-9960-13cb75ca66a3" targetNamespace="http://schemas.microsoft.com/office/2006/metadata/properties" ma:root="true" ma:fieldsID="b1c9887b5f3f5216d287a1b68471e7c0" ns2:_="" ns3:_="">
    <xsd:import namespace="61550dec-e683-4262-bee8-cde927f185ba"/>
    <xsd:import namespace="e6145271-591f-4782-9960-13cb75ca66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50dec-e683-4262-bee8-cde927f18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51b62a4-9796-44f9-b2a5-9cb121c108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145271-591f-4782-9960-13cb75ca66a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9f1f82c-96ec-402d-b2ee-e608fc807309}" ma:internalName="TaxCatchAll" ma:showField="CatchAllData" ma:web="e6145271-591f-4782-9960-13cb75ca66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622A2D-8E74-473D-85DC-36B83CE056D3}">
  <ds:schemaRefs>
    <ds:schemaRef ds:uri="http://schemas.microsoft.com/sharepoint/v3/contenttype/forms"/>
  </ds:schemaRefs>
</ds:datastoreItem>
</file>

<file path=customXml/itemProps2.xml><?xml version="1.0" encoding="utf-8"?>
<ds:datastoreItem xmlns:ds="http://schemas.openxmlformats.org/officeDocument/2006/customXml" ds:itemID="{39B9E99E-1B52-43D5-BF26-45398FDFA7EB}">
  <ds:schemaRefs>
    <ds:schemaRef ds:uri="http://schemas.microsoft.com/office/2006/metadata/properties"/>
    <ds:schemaRef ds:uri="http://schemas.microsoft.com/office/infopath/2007/PartnerControls"/>
    <ds:schemaRef ds:uri="e6145271-591f-4782-9960-13cb75ca66a3"/>
    <ds:schemaRef ds:uri="61550dec-e683-4262-bee8-cde927f185ba"/>
  </ds:schemaRefs>
</ds:datastoreItem>
</file>

<file path=customXml/itemProps3.xml><?xml version="1.0" encoding="utf-8"?>
<ds:datastoreItem xmlns:ds="http://schemas.openxmlformats.org/officeDocument/2006/customXml" ds:itemID="{9E155D88-3BCA-4B85-8D96-C5FFA698D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50dec-e683-4262-bee8-cde927f185ba"/>
    <ds:schemaRef ds:uri="e6145271-591f-4782-9960-13cb75ca6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1660</Words>
  <Characters>9468</Characters>
  <Application>Microsoft Office Word</Application>
  <DocSecurity>0</DocSecurity>
  <Lines>78</Lines>
  <Paragraphs>22</Paragraphs>
  <ScaleCrop>false</ScaleCrop>
  <Company/>
  <LinksUpToDate>false</LinksUpToDate>
  <CharactersWithSpaces>11106</CharactersWithSpaces>
  <SharedDoc>false</SharedDoc>
  <HLinks>
    <vt:vector size="162" baseType="variant">
      <vt:variant>
        <vt:i4>1835010</vt:i4>
      </vt:variant>
      <vt:variant>
        <vt:i4>78</vt:i4>
      </vt:variant>
      <vt:variant>
        <vt:i4>0</vt:i4>
      </vt:variant>
      <vt:variant>
        <vt:i4>5</vt:i4>
      </vt:variant>
      <vt:variant>
        <vt:lpwstr>https://www.crc.com/news-releases/news-release-details/california-resources-corporation-achieves-first-co2-injection</vt:lpwstr>
      </vt:variant>
      <vt:variant>
        <vt:lpwstr/>
      </vt:variant>
      <vt:variant>
        <vt:i4>7667811</vt:i4>
      </vt:variant>
      <vt:variant>
        <vt:i4>75</vt:i4>
      </vt:variant>
      <vt:variant>
        <vt:i4>0</vt:i4>
      </vt:variant>
      <vt:variant>
        <vt:i4>5</vt:i4>
      </vt:variant>
      <vt:variant>
        <vt:lpwstr>https://www.youtube.com/watch?v=M2pqm556Ij8</vt:lpwstr>
      </vt:variant>
      <vt:variant>
        <vt:lpwstr/>
      </vt:variant>
      <vt:variant>
        <vt:i4>5439497</vt:i4>
      </vt:variant>
      <vt:variant>
        <vt:i4>72</vt:i4>
      </vt:variant>
      <vt:variant>
        <vt:i4>0</vt:i4>
      </vt:variant>
      <vt:variant>
        <vt:i4>5</vt:i4>
      </vt:variant>
      <vt:variant>
        <vt:lpwstr>https://www.crc.com/carbon-terravault</vt:lpwstr>
      </vt:variant>
      <vt:variant>
        <vt:lpwstr/>
      </vt:variant>
      <vt:variant>
        <vt:i4>2621499</vt:i4>
      </vt:variant>
      <vt:variant>
        <vt:i4>69</vt:i4>
      </vt:variant>
      <vt:variant>
        <vt:i4>0</vt:i4>
      </vt:variant>
      <vt:variant>
        <vt:i4>5</vt:i4>
      </vt:variant>
      <vt:variant>
        <vt:lpwstr>https://www.conservation.ca.gov/index/Pages/News/appoints-new-state-geologist.aspx</vt:lpwstr>
      </vt:variant>
      <vt:variant>
        <vt:lpwstr/>
      </vt:variant>
      <vt:variant>
        <vt:i4>6357050</vt:i4>
      </vt:variant>
      <vt:variant>
        <vt:i4>66</vt:i4>
      </vt:variant>
      <vt:variant>
        <vt:i4>0</vt:i4>
      </vt:variant>
      <vt:variant>
        <vt:i4>5</vt:i4>
      </vt:variant>
      <vt:variant>
        <vt:lpwstr>https://www.cpp.edu/sci/geological-sciences/students/alumni/jeremy-lancaster.shtml</vt:lpwstr>
      </vt:variant>
      <vt:variant>
        <vt:lpwstr/>
      </vt:variant>
      <vt:variant>
        <vt:i4>8257660</vt:i4>
      </vt:variant>
      <vt:variant>
        <vt:i4>63</vt:i4>
      </vt:variant>
      <vt:variant>
        <vt:i4>0</vt:i4>
      </vt:variant>
      <vt:variant>
        <vt:i4>5</vt:i4>
      </vt:variant>
      <vt:variant>
        <vt:lpwstr>https://www.conservation.ca.gov/cgs/about/state-geologists</vt:lpwstr>
      </vt:variant>
      <vt:variant>
        <vt:lpwstr/>
      </vt:variant>
      <vt:variant>
        <vt:i4>852062</vt:i4>
      </vt:variant>
      <vt:variant>
        <vt:i4>60</vt:i4>
      </vt:variant>
      <vt:variant>
        <vt:i4>0</vt:i4>
      </vt:variant>
      <vt:variant>
        <vt:i4>5</vt:i4>
      </vt:variant>
      <vt:variant>
        <vt:lpwstr>https://www.gov.ca.gov/2022/03/29/governor-newsom-announces-appointments-3-29-22/</vt:lpwstr>
      </vt:variant>
      <vt:variant>
        <vt:lpwstr/>
      </vt:variant>
      <vt:variant>
        <vt:i4>852062</vt:i4>
      </vt:variant>
      <vt:variant>
        <vt:i4>57</vt:i4>
      </vt:variant>
      <vt:variant>
        <vt:i4>0</vt:i4>
      </vt:variant>
      <vt:variant>
        <vt:i4>5</vt:i4>
      </vt:variant>
      <vt:variant>
        <vt:lpwstr>https://www.gov.ca.gov/2022/03/29/governor-newsom-announces-appointments-3-29-22/</vt:lpwstr>
      </vt:variant>
      <vt:variant>
        <vt:lpwstr/>
      </vt:variant>
      <vt:variant>
        <vt:i4>8</vt:i4>
      </vt:variant>
      <vt:variant>
        <vt:i4>54</vt:i4>
      </vt:variant>
      <vt:variant>
        <vt:i4>0</vt:i4>
      </vt:variant>
      <vt:variant>
        <vt:i4>5</vt:i4>
      </vt:variant>
      <vt:variant>
        <vt:lpwstr>https://resources.ca.gov/About-Us/Who-We-Are/Deputy-Secretary-for-Energy</vt:lpwstr>
      </vt:variant>
      <vt:variant>
        <vt:lpwstr/>
      </vt:variant>
      <vt:variant>
        <vt:i4>5111887</vt:i4>
      </vt:variant>
      <vt:variant>
        <vt:i4>51</vt:i4>
      </vt:variant>
      <vt:variant>
        <vt:i4>0</vt:i4>
      </vt:variant>
      <vt:variant>
        <vt:i4>5</vt:i4>
      </vt:variant>
      <vt:variant>
        <vt:lpwstr>https://resources.ca.gov/Initiatives/Expanding-Nature-Based-Solutions</vt:lpwstr>
      </vt:variant>
      <vt:variant>
        <vt:lpwstr/>
      </vt:variant>
      <vt:variant>
        <vt:i4>5242969</vt:i4>
      </vt:variant>
      <vt:variant>
        <vt:i4>48</vt:i4>
      </vt:variant>
      <vt:variant>
        <vt:i4>0</vt:i4>
      </vt:variant>
      <vt:variant>
        <vt:i4>5</vt:i4>
      </vt:variant>
      <vt:variant>
        <vt:lpwstr>https://tnc.swoogo.com/nbssummits2026/12081459?i=hLVczfhs9tLpw14oI8aIvH3PnxwGJJlz</vt:lpwstr>
      </vt:variant>
      <vt:variant>
        <vt:lpwstr/>
      </vt:variant>
      <vt:variant>
        <vt:i4>5242969</vt:i4>
      </vt:variant>
      <vt:variant>
        <vt:i4>45</vt:i4>
      </vt:variant>
      <vt:variant>
        <vt:i4>0</vt:i4>
      </vt:variant>
      <vt:variant>
        <vt:i4>5</vt:i4>
      </vt:variant>
      <vt:variant>
        <vt:lpwstr>https://tnc.swoogo.com/nbssummits2026/12081459?i=hLVczfhs9tLpw14oI8aIvH3PnxwGJJlz</vt:lpwstr>
      </vt:variant>
      <vt:variant>
        <vt:lpwstr/>
      </vt:variant>
      <vt:variant>
        <vt:i4>5111887</vt:i4>
      </vt:variant>
      <vt:variant>
        <vt:i4>42</vt:i4>
      </vt:variant>
      <vt:variant>
        <vt:i4>0</vt:i4>
      </vt:variant>
      <vt:variant>
        <vt:i4>5</vt:i4>
      </vt:variant>
      <vt:variant>
        <vt:lpwstr>https://resources.ca.gov/Initiatives/Expanding-Nature-Based-Solutions</vt:lpwstr>
      </vt:variant>
      <vt:variant>
        <vt:lpwstr/>
      </vt:variant>
      <vt:variant>
        <vt:i4>5111887</vt:i4>
      </vt:variant>
      <vt:variant>
        <vt:i4>39</vt:i4>
      </vt:variant>
      <vt:variant>
        <vt:i4>0</vt:i4>
      </vt:variant>
      <vt:variant>
        <vt:i4>5</vt:i4>
      </vt:variant>
      <vt:variant>
        <vt:lpwstr>https://resources.ca.gov/Initiatives/Expanding-Nature-Based-Solutions</vt:lpwstr>
      </vt:variant>
      <vt:variant>
        <vt:lpwstr/>
      </vt:variant>
      <vt:variant>
        <vt:i4>5636176</vt:i4>
      </vt:variant>
      <vt:variant>
        <vt:i4>36</vt:i4>
      </vt:variant>
      <vt:variant>
        <vt:i4>0</vt:i4>
      </vt:variant>
      <vt:variant>
        <vt:i4>5</vt:i4>
      </vt:variant>
      <vt:variant>
        <vt:lpwstr>https://resources.ca.gov/About-Us/Who-We-Are</vt:lpwstr>
      </vt:variant>
      <vt:variant>
        <vt:lpwstr/>
      </vt:variant>
      <vt:variant>
        <vt:i4>5373958</vt:i4>
      </vt:variant>
      <vt:variant>
        <vt:i4>33</vt:i4>
      </vt:variant>
      <vt:variant>
        <vt:i4>0</vt:i4>
      </vt:variant>
      <vt:variant>
        <vt:i4>5</vt:i4>
      </vt:variant>
      <vt:variant>
        <vt:lpwstr>https://resources.ca.gov/</vt:lpwstr>
      </vt:variant>
      <vt:variant>
        <vt:lpwstr/>
      </vt:variant>
      <vt:variant>
        <vt:i4>6160388</vt:i4>
      </vt:variant>
      <vt:variant>
        <vt:i4>30</vt:i4>
      </vt:variant>
      <vt:variant>
        <vt:i4>0</vt:i4>
      </vt:variant>
      <vt:variant>
        <vt:i4>5</vt:i4>
      </vt:variant>
      <vt:variant>
        <vt:lpwstr>https://resources.ca.gov/About-Us/Who-We-Are/Deputy-Secretary-for-Climate-Change</vt:lpwstr>
      </vt:variant>
      <vt:variant>
        <vt:lpwstr/>
      </vt:variant>
      <vt:variant>
        <vt:i4>3473448</vt:i4>
      </vt:variant>
      <vt:variant>
        <vt:i4>27</vt:i4>
      </vt:variant>
      <vt:variant>
        <vt:i4>0</vt:i4>
      </vt:variant>
      <vt:variant>
        <vt:i4>5</vt:i4>
      </vt:variant>
      <vt:variant>
        <vt:lpwstr>https://theclimatecenter.org/carbon-drawdown/carbon-dioxide-removal-in-california/</vt:lpwstr>
      </vt:variant>
      <vt:variant>
        <vt:lpwstr/>
      </vt:variant>
      <vt:variant>
        <vt:i4>8323124</vt:i4>
      </vt:variant>
      <vt:variant>
        <vt:i4>24</vt:i4>
      </vt:variant>
      <vt:variant>
        <vt:i4>0</vt:i4>
      </vt:variant>
      <vt:variant>
        <vt:i4>5</vt:i4>
      </vt:variant>
      <vt:variant>
        <vt:lpwstr>https://theclimatecenter.org/our-work/carbon-drawdown/</vt:lpwstr>
      </vt:variant>
      <vt:variant>
        <vt:lpwstr/>
      </vt:variant>
      <vt:variant>
        <vt:i4>1835024</vt:i4>
      </vt:variant>
      <vt:variant>
        <vt:i4>21</vt:i4>
      </vt:variant>
      <vt:variant>
        <vt:i4>0</vt:i4>
      </vt:variant>
      <vt:variant>
        <vt:i4>5</vt:i4>
      </vt:variant>
      <vt:variant>
        <vt:lpwstr>https://theclimatecenter.org/</vt:lpwstr>
      </vt:variant>
      <vt:variant>
        <vt:lpwstr/>
      </vt:variant>
      <vt:variant>
        <vt:i4>524319</vt:i4>
      </vt:variant>
      <vt:variant>
        <vt:i4>18</vt:i4>
      </vt:variant>
      <vt:variant>
        <vt:i4>0</vt:i4>
      </vt:variant>
      <vt:variant>
        <vt:i4>5</vt:i4>
      </vt:variant>
      <vt:variant>
        <vt:lpwstr>https://theclimatecenter.org/about/people/baani-behniwal/</vt:lpwstr>
      </vt:variant>
      <vt:variant>
        <vt:lpwstr/>
      </vt:variant>
      <vt:variant>
        <vt:i4>3735648</vt:i4>
      </vt:variant>
      <vt:variant>
        <vt:i4>15</vt:i4>
      </vt:variant>
      <vt:variant>
        <vt:i4>0</vt:i4>
      </vt:variant>
      <vt:variant>
        <vt:i4>5</vt:i4>
      </vt:variant>
      <vt:variant>
        <vt:lpwstr>https://ww2.arb.ca.gov/sites/default/files/cap-and-trade/protocols/usforest/forestprotocol2015.pdf</vt:lpwstr>
      </vt:variant>
      <vt:variant>
        <vt:lpwstr/>
      </vt:variant>
      <vt:variant>
        <vt:i4>6946830</vt:i4>
      </vt:variant>
      <vt:variant>
        <vt:i4>12</vt:i4>
      </vt:variant>
      <vt:variant>
        <vt:i4>0</vt:i4>
      </vt:variant>
      <vt:variant>
        <vt:i4>5</vt:i4>
      </vt:variant>
      <vt:variant>
        <vt:lpwstr>https://ww2.arb.ca.gov/sites/default/files/2020-03/CCS_Protocol_Under_LCFS_8-13-18_ada.pdf</vt:lpwstr>
      </vt:variant>
      <vt:variant>
        <vt:lpwstr/>
      </vt:variant>
      <vt:variant>
        <vt:i4>4522057</vt:i4>
      </vt:variant>
      <vt:variant>
        <vt:i4>9</vt:i4>
      </vt:variant>
      <vt:variant>
        <vt:i4>0</vt:i4>
      </vt:variant>
      <vt:variant>
        <vt:i4>5</vt:i4>
      </vt:variant>
      <vt:variant>
        <vt:lpwstr>https://ww2.arb.ca.gov/our-work/programs/carbon-sequestration-carbon-capture-removal-utilization-and-storage</vt:lpwstr>
      </vt:variant>
      <vt:variant>
        <vt:lpwstr/>
      </vt:variant>
      <vt:variant>
        <vt:i4>3670123</vt:i4>
      </vt:variant>
      <vt:variant>
        <vt:i4>6</vt:i4>
      </vt:variant>
      <vt:variant>
        <vt:i4>0</vt:i4>
      </vt:variant>
      <vt:variant>
        <vt:i4>5</vt:i4>
      </vt:variant>
      <vt:variant>
        <vt:lpwstr>https://ww2.arb.ca.gov/sites/default/files/2023-04/2022-sp.pdf</vt:lpwstr>
      </vt:variant>
      <vt:variant>
        <vt:lpwstr/>
      </vt:variant>
      <vt:variant>
        <vt:i4>3276904</vt:i4>
      </vt:variant>
      <vt:variant>
        <vt:i4>3</vt:i4>
      </vt:variant>
      <vt:variant>
        <vt:i4>0</vt:i4>
      </vt:variant>
      <vt:variant>
        <vt:i4>5</vt:i4>
      </vt:variant>
      <vt:variant>
        <vt:lpwstr>https://ww2.arb.ca.gov/about/leadership/rajinder-sahota</vt:lpwstr>
      </vt:variant>
      <vt:variant>
        <vt:lpwstr/>
      </vt:variant>
      <vt:variant>
        <vt:i4>6553636</vt:i4>
      </vt:variant>
      <vt:variant>
        <vt:i4>0</vt:i4>
      </vt:variant>
      <vt:variant>
        <vt:i4>0</vt:i4>
      </vt:variant>
      <vt:variant>
        <vt:i4>5</vt:i4>
      </vt:variant>
      <vt:variant>
        <vt:lpwstr>https://ww2.arb.ca.gov/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Ramirez, Jesse@CNRA</dc:creator>
  <cp:keywords/>
  <cp:lastModifiedBy>Chandra, Gita@CNRA</cp:lastModifiedBy>
  <cp:revision>3</cp:revision>
  <dcterms:created xsi:type="dcterms:W3CDTF">2026-07-02T20:23:00Z</dcterms:created>
  <dcterms:modified xsi:type="dcterms:W3CDTF">2026-07-02T21:04:00Z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2026-06-29T00:00:00Z</vt:filetime>
  </property>
  <property fmtid="{D5CDD505-2E9C-101B-9397-08002B2CF9AE}" pid="3" name="Creator">
    <vt:lpwstr>Microsoft Word</vt:lpwstr>
  </property>
  <property fmtid="{D5CDD505-2E9C-101B-9397-08002B2CF9AE}" pid="4" name="LastSaved">
    <vt:filetime>2026-06-30T00:00:00Z</vt:filetime>
  </property>
  <property fmtid="{D5CDD505-2E9C-101B-9397-08002B2CF9AE}" pid="5" name="ContentTypeId">
    <vt:lpwstr>0x0101001DA1965040349844AA24DC3CF4CB4398</vt:lpwstr>
  </property>
  <property fmtid="{D5CDD505-2E9C-101B-9397-08002B2CF9AE}" pid="6" name="MediaServiceImageTags">
    <vt:lpwstr/>
  </property>
</Properties>
</file>